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98D85" w14:textId="6FA8A5B9" w:rsidR="00986315" w:rsidRPr="00CE086A" w:rsidRDefault="00CE086A">
      <w:pPr>
        <w:rPr>
          <w:rFonts w:ascii="Times New Roman" w:hAnsi="Times New Roman" w:cs="Times New Roman"/>
        </w:rPr>
      </w:pPr>
      <w:bookmarkStart w:id="0" w:name="_GoBack"/>
      <w:bookmarkEnd w:id="0"/>
      <w:r w:rsidRPr="00CE086A">
        <w:rPr>
          <w:rFonts w:ascii="Times New Roman" w:hAnsi="Times New Roman" w:cs="Times New Roman"/>
        </w:rPr>
        <w:t>Supplementary</w:t>
      </w:r>
      <w:r>
        <w:rPr>
          <w:rFonts w:ascii="Times New Roman" w:hAnsi="Times New Roman" w:cs="Times New Roman" w:hint="eastAsia"/>
        </w:rPr>
        <w:t xml:space="preserve"> </w:t>
      </w:r>
      <w:r w:rsidR="00986315" w:rsidRPr="00892891">
        <w:rPr>
          <w:rFonts w:ascii="Times New Roman" w:hAnsi="Times New Roman" w:cs="Times New Roman"/>
        </w:rPr>
        <w:t xml:space="preserve">Table 1 </w:t>
      </w:r>
      <w:r w:rsidR="00986315">
        <w:rPr>
          <w:rFonts w:ascii="Times New Roman" w:hAnsi="Times New Roman" w:cs="Times New Roman" w:hint="eastAsia"/>
        </w:rPr>
        <w:t>Baseline clinical characteristics and u</w:t>
      </w:r>
      <w:r w:rsidR="00986315" w:rsidRPr="00892891">
        <w:rPr>
          <w:rFonts w:ascii="Times New Roman" w:hAnsi="Times New Roman" w:cs="Times New Roman"/>
        </w:rPr>
        <w:t xml:space="preserve">nivariate analysis between </w:t>
      </w:r>
      <w:r w:rsidR="003F502D">
        <w:rPr>
          <w:rFonts w:ascii="Times New Roman" w:hAnsi="Times New Roman" w:cs="Times New Roman"/>
        </w:rPr>
        <w:t xml:space="preserve">non-critical discharged survivors </w:t>
      </w:r>
      <w:r w:rsidR="00986315" w:rsidRPr="00892891">
        <w:rPr>
          <w:rFonts w:ascii="Times New Roman" w:hAnsi="Times New Roman" w:cs="Times New Roman"/>
        </w:rPr>
        <w:t>and non-survivors.</w:t>
      </w:r>
    </w:p>
    <w:tbl>
      <w:tblPr>
        <w:tblW w:w="9464" w:type="dxa"/>
        <w:tblBorders>
          <w:top w:val="single" w:sz="12" w:space="0" w:color="000000"/>
          <w:bottom w:val="single" w:sz="12" w:space="0" w:color="000000"/>
        </w:tblBorders>
        <w:tblLayout w:type="fixed"/>
        <w:tblLook w:val="0060" w:firstRow="1" w:lastRow="1" w:firstColumn="0" w:lastColumn="0" w:noHBand="0" w:noVBand="0"/>
      </w:tblPr>
      <w:tblGrid>
        <w:gridCol w:w="3227"/>
        <w:gridCol w:w="1701"/>
        <w:gridCol w:w="1726"/>
        <w:gridCol w:w="1726"/>
        <w:gridCol w:w="1084"/>
      </w:tblGrid>
      <w:tr w:rsidR="007A49DF" w:rsidRPr="007A49DF" w14:paraId="3CACC6BB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5F0B1B4E" w14:textId="6562E07F" w:rsidR="00986315" w:rsidRPr="007A49DF" w:rsidRDefault="00986315" w:rsidP="00ED6ADA">
            <w:pPr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  <w:t>Varia</w:t>
            </w:r>
            <w:r w:rsidR="00F20CB9">
              <w:rPr>
                <w:rFonts w:ascii="Times New Roman" w:eastAsia="標楷體" w:hAnsi="Times New Roman" w:cs="Times New Roman" w:hint="eastAsia"/>
                <w:b/>
                <w:noProof/>
                <w:sz w:val="20"/>
                <w:szCs w:val="20"/>
              </w:rPr>
              <w:t>b</w:t>
            </w:r>
            <w:r w:rsidRPr="007A49DF">
              <w:rPr>
                <w:rFonts w:ascii="Times New Roman" w:eastAsia="標楷體" w:hAnsi="Times New Roman" w:cs="Times New Roman"/>
                <w:b/>
                <w:noProof/>
                <w:sz w:val="20"/>
                <w:szCs w:val="20"/>
              </w:rPr>
              <w:t>les</w:t>
            </w:r>
          </w:p>
          <w:p w14:paraId="48237739" w14:textId="77777777" w:rsidR="00986315" w:rsidRPr="007A49DF" w:rsidRDefault="00986315" w:rsidP="00ED6ADA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A1912A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Total </w:t>
            </w:r>
          </w:p>
          <w:p w14:paraId="384AA85D" w14:textId="248D9A52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N=</w:t>
            </w:r>
            <w:r w:rsidR="005D0070"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6034</w:t>
            </w:r>
          </w:p>
        </w:tc>
        <w:tc>
          <w:tcPr>
            <w:tcW w:w="1726" w:type="dxa"/>
            <w:shd w:val="clear" w:color="auto" w:fill="auto"/>
          </w:tcPr>
          <w:p w14:paraId="2329C2CA" w14:textId="2DB70F43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Survival status Yes, N=</w:t>
            </w:r>
            <w:r w:rsidR="003F502D" w:rsidRPr="007A49D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474</w:t>
            </w: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726" w:type="dxa"/>
            <w:shd w:val="clear" w:color="auto" w:fill="auto"/>
          </w:tcPr>
          <w:p w14:paraId="14229268" w14:textId="389785D2" w:rsidR="00986315" w:rsidRPr="007A49DF" w:rsidRDefault="005D0070" w:rsidP="00ED6AD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N</w:t>
            </w: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on survival </w:t>
            </w:r>
          </w:p>
          <w:p w14:paraId="0D575D27" w14:textId="494F1DE8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No, N=</w:t>
            </w:r>
            <w:r w:rsidR="003F502D" w:rsidRPr="007A49D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5560</w:t>
            </w: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084" w:type="dxa"/>
            <w:shd w:val="clear" w:color="auto" w:fill="auto"/>
          </w:tcPr>
          <w:p w14:paraId="6B9D4B93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0C693F44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p-value</w:t>
            </w:r>
          </w:p>
        </w:tc>
      </w:tr>
      <w:tr w:rsidR="007A49DF" w:rsidRPr="007A49DF" w14:paraId="177E2E98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4B50C229" w14:textId="77777777" w:rsidR="00986315" w:rsidRPr="007A49DF" w:rsidRDefault="00986315" w:rsidP="00ED6ADA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B9FDAE" wp14:editId="3C45C292">
                      <wp:simplePos x="0" y="0"/>
                      <wp:positionH relativeFrom="column">
                        <wp:posOffset>-73325</wp:posOffset>
                      </wp:positionH>
                      <wp:positionV relativeFrom="paragraph">
                        <wp:posOffset>-1078</wp:posOffset>
                      </wp:positionV>
                      <wp:extent cx="5986733" cy="0"/>
                      <wp:effectExtent l="0" t="0" r="14605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6733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      <w:pict>
                    <v:line w14:anchorId="77F8E0D4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-.1pt" to="465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aGHgIAAPwDAAAOAAAAZHJzL2Uyb0RvYy54bWysU8FuEzEQvSPxD5bvZJNUKc0qmx4SyqVA&#10;pIYPmNjerIXXtjxuNvkJPgAkbvwBEgf+h4q/YOxNohZuCB8se8bz5s2b8ex63xq2UwG1sxUfDYac&#10;KSuc1HZb8ffrmxdXnGEEK8E4qyp+UMiv58+fzTpfqrFrnJEqMAKxWHa+4k2MviwKFI1qAQfOK0vO&#10;2oUWIl3DtpABOkJvTTEeDi+LzgXpgxMKkazL3snnGb+ulYjv6hpVZKbixC3mPeR9k/ZiPoNyG8A3&#10;WhxpwD+waEFbSnqGWkIEdh/0X1CtFsGhq+NAuLZwda2FyjVQNaPhH9XcNeBVroXEQX+WCf8frHi7&#10;WwWmZcXHnFloqUUPn789fP/08+PXXz++sHFSqPNY0sOFXYVUo9jbO3/rxAdk1i0asFuVma4PnsJH&#10;KaJ4EpIu6CnPpnvjJL2B++iyXPs6tAmShGD73JXDuStqH5kg42R6dfny4oIzcfIVUJ4CfcD4WrmW&#10;pUPFjbZJMChhd4sxEYHy9CSZrbvRxuSmG8s6YjsdTmguBNDs1QYiHVtPaqDdcgZmS0MtYsiQ6IyW&#10;KTwB4QEXJrAd0FzROErXrYkvZwYwkoOKyKsPbECq/ul0QuZ+6BAiidGbR0SitxPfHjpTf5Iy1bEE&#10;bPqQ7OqRGgXylZW5qgja9GdCMjZRVfkbHOU4taJv6sbJwyqc+kUjlrMev0Oa4cd3Oj/+tPPfAAAA&#10;//8DAFBLAwQUAAYACAAAACEAMb0VU9oAAAAHAQAADwAAAGRycy9kb3ducmV2LnhtbEyOwU7DMBBE&#10;70j8g7VI3FonLUVpiFNBJS69ESrg6MZLEmGvo9hNk79n4QK3Hc3o7St2k7NixCF0nhSkywQEUu1N&#10;R42C4+vzIgMRoiajrSdUMGOAXXl9Vejc+Au94FjFRjCEQq4VtDH2uZShbtHpsPQ9EneffnA6chwa&#10;aQZ9YbizcpUk99LpjvhDq3vct1h/VWfHlM179nTQ2XGebfWxvdu/HUZySt3eTI8PICJO8W8MP/qs&#10;DiU7nfyZTBBWwSJNNzzlYwWC++06XYM4/WZZFvK/f/kNAAD//wMAUEsBAi0AFAAGAAgAAAAhALaD&#10;OJL+AAAA4QEAABMAAAAAAAAAAAAAAAAAAAAAAFtDb250ZW50X1R5cGVzXS54bWxQSwECLQAUAAYA&#10;CAAAACEAOP0h/9YAAACUAQAACwAAAAAAAAAAAAAAAAAvAQAAX3JlbHMvLnJlbHNQSwECLQAUAAYA&#10;CAAAACEAaxhWhh4CAAD8AwAADgAAAAAAAAAAAAAAAAAuAgAAZHJzL2Uyb0RvYy54bWxQSwECLQAU&#10;AAYACAAAACEAMb0VU9oAAAAHAQAADwAAAAAAAAAAAAAAAAB4BAAAZHJzL2Rvd25yZXYueG1sUEsF&#10;BgAAAAAEAAQA8wAAAH8FAAAAAA==&#10;" strokeweight="1.5pt"/>
                  </w:pict>
                </mc:Fallback>
              </mc:AlternateContent>
            </w: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Age , years </w:t>
            </w:r>
          </w:p>
        </w:tc>
        <w:tc>
          <w:tcPr>
            <w:tcW w:w="1701" w:type="dxa"/>
          </w:tcPr>
          <w:p w14:paraId="74356AA5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40492E48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52816130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487A50E5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42D0B263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5ECE490B" w14:textId="101489A5" w:rsidR="00986315" w:rsidRPr="007A49DF" w:rsidRDefault="00986315" w:rsidP="00ED6ADA">
            <w:pPr>
              <w:rPr>
                <w:rFonts w:ascii="Times New Roman" w:eastAsia="標楷體" w:hAnsi="Times New Roman" w:cs="Times New Roman"/>
                <w:bCs/>
                <w:noProof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0"/>
              </w:rPr>
              <w:t xml:space="preserve">  </w:t>
            </w:r>
            <w:r w:rsidRPr="007A49DF">
              <w:rPr>
                <w:rFonts w:ascii="Times New Roman" w:eastAsia="標楷體" w:hAnsi="Times New Roman" w:cs="Times New Roman"/>
                <w:bCs/>
                <w:noProof/>
                <w:sz w:val="20"/>
                <w:szCs w:val="20"/>
              </w:rPr>
              <w:t>M</w:t>
            </w:r>
            <w:r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>e</w:t>
            </w:r>
            <w:r w:rsidR="005D0070" w:rsidRPr="007A49DF">
              <w:rPr>
                <w:rFonts w:ascii="Times New Roman" w:eastAsia="標楷體" w:hAnsi="Times New Roman" w:cs="Times New Roman"/>
                <w:bCs/>
                <w:noProof/>
                <w:sz w:val="20"/>
                <w:szCs w:val="20"/>
              </w:rPr>
              <w:t>dian</w:t>
            </w:r>
          </w:p>
        </w:tc>
        <w:tc>
          <w:tcPr>
            <w:tcW w:w="1701" w:type="dxa"/>
          </w:tcPr>
          <w:p w14:paraId="2AD5244E" w14:textId="7EF13363" w:rsidR="00986315" w:rsidRPr="007A49DF" w:rsidRDefault="00986315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79</w:t>
            </w:r>
          </w:p>
        </w:tc>
        <w:tc>
          <w:tcPr>
            <w:tcW w:w="1726" w:type="dxa"/>
            <w:shd w:val="clear" w:color="auto" w:fill="auto"/>
          </w:tcPr>
          <w:p w14:paraId="4DDEA119" w14:textId="3A6FBBEE" w:rsidR="00986315" w:rsidRPr="007A49DF" w:rsidRDefault="00660EE5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78</w:t>
            </w:r>
          </w:p>
        </w:tc>
        <w:tc>
          <w:tcPr>
            <w:tcW w:w="1726" w:type="dxa"/>
            <w:shd w:val="clear" w:color="auto" w:fill="auto"/>
          </w:tcPr>
          <w:p w14:paraId="70D710F9" w14:textId="74603529" w:rsidR="00986315" w:rsidRPr="007A49DF" w:rsidRDefault="00660EE5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80</w:t>
            </w:r>
          </w:p>
        </w:tc>
        <w:tc>
          <w:tcPr>
            <w:tcW w:w="1084" w:type="dxa"/>
            <w:shd w:val="clear" w:color="auto" w:fill="auto"/>
          </w:tcPr>
          <w:p w14:paraId="05B318F2" w14:textId="0B51ABB0" w:rsidR="00986315" w:rsidRPr="007A49DF" w:rsidRDefault="00986315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A49DF" w:rsidRPr="007A49DF" w14:paraId="4AEA4F0F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5B585BD3" w14:textId="77777777" w:rsidR="00986315" w:rsidRPr="007A49DF" w:rsidRDefault="00986315" w:rsidP="00ED6ADA">
            <w:pPr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0"/>
              </w:rPr>
              <w:t>B</w:t>
            </w:r>
            <w:r w:rsidRPr="007A49DF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0"/>
              </w:rPr>
              <w:t>y group</w:t>
            </w:r>
          </w:p>
        </w:tc>
        <w:tc>
          <w:tcPr>
            <w:tcW w:w="1701" w:type="dxa"/>
          </w:tcPr>
          <w:p w14:paraId="67C7A204" w14:textId="77777777" w:rsidR="00986315" w:rsidRPr="007A49DF" w:rsidRDefault="00986315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709F50A9" w14:textId="77777777" w:rsidR="00986315" w:rsidRPr="007A49DF" w:rsidRDefault="00986315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2AE6621A" w14:textId="77777777" w:rsidR="00986315" w:rsidRPr="007A49DF" w:rsidRDefault="00986315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634E38EA" w14:textId="4F935D45" w:rsidR="00986315" w:rsidRPr="007A49DF" w:rsidRDefault="00986315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0.0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14</w:t>
            </w:r>
          </w:p>
        </w:tc>
      </w:tr>
      <w:tr w:rsidR="007A49DF" w:rsidRPr="007A49DF" w14:paraId="463DA281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19E7DB6D" w14:textId="78FC72D4" w:rsidR="00986315" w:rsidRPr="007A49DF" w:rsidRDefault="00986315" w:rsidP="00ED6ADA">
            <w:pPr>
              <w:rPr>
                <w:rFonts w:ascii="Times New Roman" w:eastAsia="標楷體" w:hAnsi="Times New Roman" w:cs="Times New Roman"/>
                <w:bCs/>
                <w:noProof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 xml:space="preserve">  65~</w:t>
            </w:r>
            <w:r w:rsidR="006409CF"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>69</w:t>
            </w:r>
          </w:p>
        </w:tc>
        <w:tc>
          <w:tcPr>
            <w:tcW w:w="1701" w:type="dxa"/>
          </w:tcPr>
          <w:p w14:paraId="6ED9AA6E" w14:textId="32BE6A9A" w:rsidR="00986315" w:rsidRPr="007A49DF" w:rsidRDefault="00986315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6</w:t>
            </w:r>
            <w:r w:rsidR="00B54E46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77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B54E46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11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="00B54E46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22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2F6C22E4" w14:textId="0E49823E" w:rsidR="00986315" w:rsidRPr="007A49DF" w:rsidRDefault="00B55C63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69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E22B9F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4</w:t>
            </w:r>
            <w:r w:rsidR="00E22B9F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56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62835214" w14:textId="427BAD04" w:rsidR="00986315" w:rsidRPr="007A49DF" w:rsidRDefault="00B55C63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608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E22B9F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10.94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62F0AD85" w14:textId="77777777" w:rsidR="00986315" w:rsidRPr="007A49DF" w:rsidRDefault="00986315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A49DF" w:rsidRPr="007A49DF" w14:paraId="5C05C7EE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45900AE0" w14:textId="5C1B60D5" w:rsidR="00986315" w:rsidRPr="007A49DF" w:rsidRDefault="00986315" w:rsidP="00ED6ADA">
            <w:pPr>
              <w:rPr>
                <w:rFonts w:ascii="Times New Roman" w:eastAsia="標楷體" w:hAnsi="Times New Roman" w:cs="Times New Roman"/>
                <w:bCs/>
                <w:noProof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 xml:space="preserve">  </w:t>
            </w:r>
            <w:r w:rsidR="006409CF"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>70</w:t>
            </w:r>
            <w:r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>~</w:t>
            </w:r>
            <w:r w:rsidR="006409CF"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>7</w:t>
            </w:r>
            <w:r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41FE0F50" w14:textId="1D60EC48" w:rsidR="00986315" w:rsidRPr="007A49DF" w:rsidRDefault="00986315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B54E46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008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B54E46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6.7</w:t>
            </w:r>
            <w:r w:rsidR="009E0F18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A9E4508" w14:textId="0839A4E2" w:rsidR="00986315" w:rsidRPr="007A49DF" w:rsidRDefault="00B55C63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89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E22B9F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8.78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4CB1CFF" w14:textId="6768AE0D" w:rsidR="00986315" w:rsidRPr="007A49DF" w:rsidRDefault="00B55C63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919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E22B9F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6.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53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6F243B59" w14:textId="77777777" w:rsidR="00986315" w:rsidRPr="007A49DF" w:rsidRDefault="00986315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A49DF" w:rsidRPr="007A49DF" w14:paraId="500DEA79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64D3E660" w14:textId="4823F8D8" w:rsidR="00986315" w:rsidRPr="007A49DF" w:rsidRDefault="00986315" w:rsidP="00ED6ADA">
            <w:pPr>
              <w:rPr>
                <w:rFonts w:ascii="Times New Roman" w:eastAsia="標楷體" w:hAnsi="Times New Roman" w:cs="Times New Roman"/>
                <w:bCs/>
                <w:noProof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 xml:space="preserve">  </w:t>
            </w:r>
            <w:r w:rsidR="006409CF"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>75~79</w:t>
            </w:r>
          </w:p>
        </w:tc>
        <w:tc>
          <w:tcPr>
            <w:tcW w:w="1701" w:type="dxa"/>
          </w:tcPr>
          <w:p w14:paraId="3039E6D0" w14:textId="2262CF98" w:rsidR="00986315" w:rsidRPr="007A49DF" w:rsidRDefault="00B54E46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1351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(2</w:t>
            </w:r>
            <w:r w:rsidR="009E0F18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="009E0F18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39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8588FA8" w14:textId="4664B3DB" w:rsidR="00986315" w:rsidRPr="007A49DF" w:rsidRDefault="00E22B9F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B55C63" w:rsidRPr="007A49DF">
              <w:rPr>
                <w:rFonts w:ascii="標楷體" w:eastAsia="標楷體" w:hAnsi="標楷體" w:cs="Times New Roman"/>
                <w:sz w:val="20"/>
                <w:szCs w:val="20"/>
              </w:rPr>
              <w:t>10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(2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21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88BEE8F" w14:textId="1DDEEF7F" w:rsidR="00986315" w:rsidRPr="007A49DF" w:rsidRDefault="00E22B9F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B55C63" w:rsidRPr="007A49DF">
              <w:rPr>
                <w:rFonts w:ascii="標楷體" w:eastAsia="標楷體" w:hAnsi="標楷體" w:cs="Times New Roman"/>
                <w:sz w:val="20"/>
                <w:szCs w:val="20"/>
              </w:rPr>
              <w:t>241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22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32</w:t>
            </w:r>
            <w:r w:rsidR="00986315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6B4BA536" w14:textId="77777777" w:rsidR="00986315" w:rsidRPr="007A49DF" w:rsidRDefault="00986315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A49DF" w:rsidRPr="007A49DF" w14:paraId="1F64CBB4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3C714450" w14:textId="75FB745D" w:rsidR="006409CF" w:rsidRPr="007A49DF" w:rsidRDefault="006409CF" w:rsidP="00ED6ADA">
            <w:pPr>
              <w:rPr>
                <w:rFonts w:ascii="Times New Roman" w:eastAsia="標楷體" w:hAnsi="Times New Roman" w:cs="Times New Roman"/>
                <w:bCs/>
                <w:noProof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 xml:space="preserve">  80~84</w:t>
            </w:r>
          </w:p>
        </w:tc>
        <w:tc>
          <w:tcPr>
            <w:tcW w:w="1701" w:type="dxa"/>
          </w:tcPr>
          <w:p w14:paraId="605693BE" w14:textId="15722D1A" w:rsidR="006409CF" w:rsidRPr="007A49DF" w:rsidRDefault="00B54E46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495</w:t>
            </w: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(2</w:t>
            </w:r>
            <w:r w:rsidR="009E0F18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.</w:t>
            </w:r>
            <w:r w:rsidR="009E0F18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78</w:t>
            </w: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746EC254" w14:textId="10D7368E" w:rsidR="006409CF" w:rsidRPr="007A49DF" w:rsidRDefault="00E22B9F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B55C63" w:rsidRPr="007A49DF">
              <w:rPr>
                <w:rFonts w:ascii="標楷體" w:eastAsia="標楷體" w:hAnsi="標楷體" w:cs="Times New Roman"/>
                <w:sz w:val="20"/>
                <w:szCs w:val="20"/>
              </w:rPr>
              <w:t>13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(2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3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84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821F658" w14:textId="76BBD98E" w:rsidR="006409CF" w:rsidRPr="007A49DF" w:rsidRDefault="00E22B9F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13</w:t>
            </w:r>
            <w:r w:rsidR="00B55C63" w:rsidRPr="007A49DF">
              <w:rPr>
                <w:rFonts w:ascii="標楷體" w:eastAsia="標楷體" w:hAnsi="標楷體" w:cs="Times New Roman"/>
                <w:sz w:val="20"/>
                <w:szCs w:val="20"/>
              </w:rPr>
              <w:t>82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(2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4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.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86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29F4621D" w14:textId="77777777" w:rsidR="006409CF" w:rsidRPr="007A49DF" w:rsidRDefault="006409CF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A49DF" w:rsidRPr="007A49DF" w14:paraId="7CDE3C3A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78E771B5" w14:textId="39D90F70" w:rsidR="006409CF" w:rsidRPr="007A49DF" w:rsidRDefault="006409CF" w:rsidP="00ED6ADA">
            <w:pPr>
              <w:rPr>
                <w:rFonts w:ascii="Times New Roman" w:eastAsia="標楷體" w:hAnsi="Times New Roman" w:cs="Times New Roman"/>
                <w:bCs/>
                <w:noProof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 xml:space="preserve">  </w:t>
            </w:r>
            <w:r w:rsidRPr="007A49DF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≧</w:t>
            </w:r>
            <w:r w:rsidRPr="007A49DF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>85</w:t>
            </w:r>
          </w:p>
        </w:tc>
        <w:tc>
          <w:tcPr>
            <w:tcW w:w="1701" w:type="dxa"/>
          </w:tcPr>
          <w:p w14:paraId="62022B3B" w14:textId="206C4D6C" w:rsidR="006409CF" w:rsidRPr="007A49DF" w:rsidRDefault="00B54E46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503</w:t>
            </w: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(2</w:t>
            </w:r>
            <w:r w:rsidR="009E0F18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4</w:t>
            </w: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.</w:t>
            </w:r>
            <w:r w:rsidR="009E0F18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91</w:t>
            </w: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84167A7" w14:textId="3CFEB79F" w:rsidR="006409CF" w:rsidRPr="007A49DF" w:rsidRDefault="00B55C63" w:rsidP="00ED6ADA">
            <w:pPr>
              <w:tabs>
                <w:tab w:val="right" w:pos="1812"/>
              </w:tabs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93</w:t>
            </w:r>
            <w:r w:rsidR="00E22B9F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19.62</w:t>
            </w:r>
            <w:r w:rsidR="00E22B9F"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03236C0" w14:textId="5CC9ADEA" w:rsidR="006409CF" w:rsidRPr="007A49DF" w:rsidRDefault="00E22B9F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1</w:t>
            </w:r>
            <w:r w:rsidR="00B55C63" w:rsidRPr="007A49DF">
              <w:rPr>
                <w:rFonts w:ascii="標楷體" w:eastAsia="標楷體" w:hAnsi="標楷體" w:cs="Times New Roman"/>
                <w:sz w:val="20"/>
                <w:szCs w:val="20"/>
              </w:rPr>
              <w:t>410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(25.</w:t>
            </w:r>
            <w:r w:rsidR="001D7C2F" w:rsidRPr="007A49DF">
              <w:rPr>
                <w:rFonts w:ascii="標楷體" w:eastAsia="標楷體" w:hAnsi="標楷體" w:cs="Times New Roman"/>
                <w:sz w:val="20"/>
                <w:szCs w:val="20"/>
              </w:rPr>
              <w:t>36</w:t>
            </w: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316B4FB9" w14:textId="77777777" w:rsidR="006409CF" w:rsidRPr="007A49DF" w:rsidRDefault="006409CF" w:rsidP="00ED6ADA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7A49DF" w:rsidRPr="007A49DF" w14:paraId="2A6F0C03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40E9067D" w14:textId="77777777" w:rsidR="00986315" w:rsidRPr="007A49DF" w:rsidRDefault="00986315" w:rsidP="00ED6ADA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Gender   </w:t>
            </w:r>
          </w:p>
        </w:tc>
        <w:tc>
          <w:tcPr>
            <w:tcW w:w="1701" w:type="dxa"/>
          </w:tcPr>
          <w:p w14:paraId="46AABDC8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1F3F695D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5EB9E81B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1D0A2D0D" w14:textId="024456AE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0.0</w:t>
            </w:r>
            <w:r w:rsidR="003A08F4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</w:t>
            </w:r>
          </w:p>
        </w:tc>
      </w:tr>
      <w:tr w:rsidR="007A49DF" w:rsidRPr="007A49DF" w14:paraId="0F95CCEC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012CA317" w14:textId="27773E7D" w:rsidR="00986315" w:rsidRPr="007A49DF" w:rsidRDefault="00986315" w:rsidP="00ED6AD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="00B10F00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fem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ale </w:t>
            </w:r>
          </w:p>
        </w:tc>
        <w:tc>
          <w:tcPr>
            <w:tcW w:w="1701" w:type="dxa"/>
          </w:tcPr>
          <w:p w14:paraId="28794E39" w14:textId="00E16684" w:rsidR="00986315" w:rsidRPr="007A49DF" w:rsidRDefault="003D5D40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2353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39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.0</w:t>
            </w:r>
            <w:r w:rsidR="0084249F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0BAA245" w14:textId="023B5D83" w:rsidR="00986315" w:rsidRPr="007A49DF" w:rsidRDefault="003D5D40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209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44.09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22F013F0" w14:textId="7AFF3EEE" w:rsidR="00986315" w:rsidRPr="007A49DF" w:rsidRDefault="003D5D40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2144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38.56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6F399854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4CAD05D8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00E33DB3" w14:textId="77777777" w:rsidR="00986315" w:rsidRPr="007A49DF" w:rsidRDefault="00986315" w:rsidP="00ED6ADA">
            <w:pPr>
              <w:ind w:left="357" w:hanging="357"/>
              <w:jc w:val="both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Residence  </w:t>
            </w:r>
          </w:p>
        </w:tc>
        <w:tc>
          <w:tcPr>
            <w:tcW w:w="1701" w:type="dxa"/>
          </w:tcPr>
          <w:p w14:paraId="28C2A5D7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4E60EA38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770645C3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46AF4313" w14:textId="02B460DB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="008A2D3B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049</w:t>
            </w:r>
          </w:p>
        </w:tc>
      </w:tr>
      <w:tr w:rsidR="007A49DF" w:rsidRPr="007A49DF" w14:paraId="382253C5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24C6166C" w14:textId="77777777" w:rsidR="00986315" w:rsidRPr="007A49DF" w:rsidRDefault="00986315" w:rsidP="00ED6ADA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Municipalities</w:t>
            </w:r>
          </w:p>
        </w:tc>
        <w:tc>
          <w:tcPr>
            <w:tcW w:w="1701" w:type="dxa"/>
          </w:tcPr>
          <w:p w14:paraId="5E56F6BD" w14:textId="496CA64D" w:rsidR="00986315" w:rsidRPr="007A49DF" w:rsidRDefault="0084249F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3316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(5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96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94491C4" w14:textId="05DCD111" w:rsidR="00986315" w:rsidRPr="007A49DF" w:rsidRDefault="008A2D3B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281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(5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9.28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6698F5A0" w14:textId="3AE5C123" w:rsidR="00986315" w:rsidRPr="007A49DF" w:rsidRDefault="008A2D3B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3035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(5</w:t>
            </w:r>
            <w:r w:rsidR="004D6944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4.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59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1513EAC5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109A6F4B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17F47BFE" w14:textId="77777777" w:rsidR="00986315" w:rsidRPr="007A49DF" w:rsidRDefault="00986315" w:rsidP="00ED6ADA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Non-Municipalities</w:t>
            </w:r>
          </w:p>
        </w:tc>
        <w:tc>
          <w:tcPr>
            <w:tcW w:w="1701" w:type="dxa"/>
          </w:tcPr>
          <w:p w14:paraId="1945876F" w14:textId="6DA481D2" w:rsidR="00986315" w:rsidRPr="007A49DF" w:rsidRDefault="0084249F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2718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(4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04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1B695DBB" w14:textId="0027C919" w:rsidR="00986315" w:rsidRPr="007A49DF" w:rsidRDefault="008A2D3B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193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421055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0.72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43D8F73" w14:textId="763F3C57" w:rsidR="00986315" w:rsidRPr="007A49DF" w:rsidRDefault="0084249F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="008A2D3B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25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(4</w:t>
            </w:r>
            <w:r w:rsidR="004D6944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8A2D3B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41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38B4F150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4B679148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0FAC52F0" w14:textId="77777777" w:rsidR="00986315" w:rsidRPr="007A49DF" w:rsidRDefault="00986315" w:rsidP="00ED6ADA">
            <w:pPr>
              <w:ind w:left="357" w:hanging="357"/>
              <w:jc w:val="both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Hospital Characteristics</w:t>
            </w:r>
          </w:p>
        </w:tc>
        <w:tc>
          <w:tcPr>
            <w:tcW w:w="1701" w:type="dxa"/>
          </w:tcPr>
          <w:p w14:paraId="60F667A0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67F245EE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5471AF60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2861CFA4" w14:textId="68B39931" w:rsidR="00986315" w:rsidRPr="007A49DF" w:rsidRDefault="00FC0EED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</w:p>
        </w:tc>
      </w:tr>
      <w:tr w:rsidR="007A49DF" w:rsidRPr="007A49DF" w14:paraId="3880037F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5F3D54AA" w14:textId="76CD6632" w:rsidR="00986315" w:rsidRPr="007A49DF" w:rsidRDefault="003F7F4D" w:rsidP="00ED6ADA">
            <w:pPr>
              <w:ind w:leftChars="50" w:left="120" w:firstLineChars="50" w:firstLine="100"/>
              <w:jc w:val="both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bCs/>
                <w:sz w:val="20"/>
                <w:szCs w:val="20"/>
              </w:rPr>
              <w:t>T</w:t>
            </w:r>
            <w:r w:rsidRPr="007A49D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ertiary level hospitals</w:t>
            </w:r>
          </w:p>
        </w:tc>
        <w:tc>
          <w:tcPr>
            <w:tcW w:w="1701" w:type="dxa"/>
          </w:tcPr>
          <w:p w14:paraId="4EE5F1F9" w14:textId="7F813B61" w:rsidR="00986315" w:rsidRPr="007A49DF" w:rsidRDefault="00AA00D4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428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.09)</w:t>
            </w:r>
          </w:p>
        </w:tc>
        <w:tc>
          <w:tcPr>
            <w:tcW w:w="1726" w:type="dxa"/>
            <w:shd w:val="clear" w:color="auto" w:fill="auto"/>
          </w:tcPr>
          <w:p w14:paraId="6680ACBB" w14:textId="239965CD" w:rsidR="00986315" w:rsidRPr="007A49DF" w:rsidRDefault="00827D0C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57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12.03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716F6283" w14:textId="3DD43C58" w:rsidR="00986315" w:rsidRPr="007A49DF" w:rsidRDefault="00AA00D4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="00827D0C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71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6.67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592340F6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2D0155E7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2212E8B8" w14:textId="5FFE9A7F" w:rsidR="00986315" w:rsidRPr="007A49DF" w:rsidRDefault="00986315" w:rsidP="00ED6ADA">
            <w:pPr>
              <w:ind w:left="357" w:hanging="357"/>
              <w:jc w:val="both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  </w:t>
            </w:r>
            <w:r w:rsidR="00AA00D4" w:rsidRPr="007A49D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Others </w:t>
            </w:r>
          </w:p>
        </w:tc>
        <w:tc>
          <w:tcPr>
            <w:tcW w:w="1701" w:type="dxa"/>
          </w:tcPr>
          <w:p w14:paraId="4A769C8E" w14:textId="51733822" w:rsidR="00986315" w:rsidRPr="007A49DF" w:rsidRDefault="00AA00D4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5606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92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91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360D8E4" w14:textId="60A5DAD5" w:rsidR="00986315" w:rsidRPr="007A49DF" w:rsidRDefault="00827D0C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417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AA00D4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7.97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756D6C7B" w14:textId="3C5E9C3E" w:rsidR="00986315" w:rsidRPr="007A49DF" w:rsidRDefault="00AA00D4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="00827D0C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189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93.33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01E799BB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6B39FA3C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1C7FCB9C" w14:textId="77777777" w:rsidR="00986315" w:rsidRPr="007A49DF" w:rsidRDefault="00986315" w:rsidP="00ED6ADA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CPR received unit</w:t>
            </w:r>
          </w:p>
        </w:tc>
        <w:tc>
          <w:tcPr>
            <w:tcW w:w="1701" w:type="dxa"/>
          </w:tcPr>
          <w:p w14:paraId="6DB2DFA8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023B34E2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34687787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26BE3D14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6D583408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2A41C510" w14:textId="77777777" w:rsidR="00986315" w:rsidRPr="007A49DF" w:rsidRDefault="00986315" w:rsidP="00ED6ADA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 xml:space="preserve">Internal medicine  </w:t>
            </w:r>
          </w:p>
        </w:tc>
        <w:tc>
          <w:tcPr>
            <w:tcW w:w="1701" w:type="dxa"/>
          </w:tcPr>
          <w:p w14:paraId="3831B4A1" w14:textId="75736E15" w:rsidR="00986315" w:rsidRPr="007A49DF" w:rsidRDefault="00F240CE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034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(8</w:t>
            </w:r>
            <w:r w:rsidR="008707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3.43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65EB58B5" w14:textId="0F114838" w:rsidR="00986315" w:rsidRPr="007A49DF" w:rsidRDefault="006B51E2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401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(8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60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10B6F7E4" w14:textId="303CCAF9" w:rsidR="00986315" w:rsidRPr="007A49DF" w:rsidRDefault="00F240CE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="006B51E2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633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(83.</w:t>
            </w:r>
            <w:r w:rsidR="006B51E2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33</w:t>
            </w:r>
            <w:r w:rsidR="00537CBC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56509B07" w14:textId="6FF67235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="006B51E2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474</w:t>
            </w:r>
          </w:p>
        </w:tc>
      </w:tr>
      <w:tr w:rsidR="007A49DF" w:rsidRPr="007A49DF" w14:paraId="4699D5A9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2D2F5B12" w14:textId="77777777" w:rsidR="00986315" w:rsidRPr="007A49DF" w:rsidRDefault="00986315" w:rsidP="00ED6ADA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Others </w:t>
            </w:r>
          </w:p>
        </w:tc>
        <w:tc>
          <w:tcPr>
            <w:tcW w:w="1701" w:type="dxa"/>
          </w:tcPr>
          <w:p w14:paraId="0CC58B7F" w14:textId="2A904E18" w:rsidR="00986315" w:rsidRPr="007A49DF" w:rsidRDefault="0087077F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1000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(1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58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11854555" w14:textId="31E8761B" w:rsidR="00986315" w:rsidRPr="007A49DF" w:rsidRDefault="006B51E2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73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265EFA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265EFA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40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0C17837" w14:textId="150DA025" w:rsidR="00986315" w:rsidRPr="007A49DF" w:rsidRDefault="00537CBC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92</w:t>
            </w:r>
            <w:r w:rsidR="006B51E2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(1</w:t>
            </w:r>
            <w:r w:rsidR="006B51E2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="006B51E2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592DA182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4E424331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16A6A1A5" w14:textId="77777777" w:rsidR="00986315" w:rsidRPr="007A49DF" w:rsidRDefault="00986315" w:rsidP="00ED6ADA">
            <w:pPr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Chronic diseases </w:t>
            </w:r>
          </w:p>
        </w:tc>
        <w:tc>
          <w:tcPr>
            <w:tcW w:w="1701" w:type="dxa"/>
          </w:tcPr>
          <w:p w14:paraId="1193E3FA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719DA7AA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4836074A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5BC27653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4629C81E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5F187E00" w14:textId="77777777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Hypertension </w:t>
            </w:r>
          </w:p>
        </w:tc>
        <w:tc>
          <w:tcPr>
            <w:tcW w:w="1701" w:type="dxa"/>
          </w:tcPr>
          <w:p w14:paraId="49A69F9D" w14:textId="27717351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3842 (63.67)</w:t>
            </w:r>
          </w:p>
        </w:tc>
        <w:tc>
          <w:tcPr>
            <w:tcW w:w="1726" w:type="dxa"/>
            <w:shd w:val="clear" w:color="auto" w:fill="auto"/>
          </w:tcPr>
          <w:p w14:paraId="18462D2B" w14:textId="367A3146" w:rsidR="006D087F" w:rsidRPr="007A49DF" w:rsidRDefault="007A31BE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323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(6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14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73F8A02" w14:textId="3C3CC6BC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="007A31BE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519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(63</w:t>
            </w:r>
            <w:r w:rsidR="007A31BE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.29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3B9E6231" w14:textId="2BBAC665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0.0</w:t>
            </w:r>
            <w:r w:rsidR="004C02A1" w:rsidRPr="007A49DF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</w:tr>
      <w:tr w:rsidR="007A49DF" w:rsidRPr="007A49DF" w14:paraId="5EC1E400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4BEF0A54" w14:textId="77777777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Diabetes mellitus </w:t>
            </w:r>
          </w:p>
        </w:tc>
        <w:tc>
          <w:tcPr>
            <w:tcW w:w="1701" w:type="dxa"/>
          </w:tcPr>
          <w:p w14:paraId="2C6C13C8" w14:textId="6176391D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2257(37.40)</w:t>
            </w:r>
          </w:p>
        </w:tc>
        <w:tc>
          <w:tcPr>
            <w:tcW w:w="1726" w:type="dxa"/>
            <w:shd w:val="clear" w:color="auto" w:fill="auto"/>
          </w:tcPr>
          <w:p w14:paraId="493F9C46" w14:textId="22A6C862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="004C02A1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01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(4</w:t>
            </w:r>
            <w:r w:rsidR="004C02A1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4C02A1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41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285B013F" w14:textId="2E09FA41" w:rsidR="006D087F" w:rsidRPr="007A49DF" w:rsidRDefault="004C02A1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2056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98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464BA33B" w14:textId="771E11A5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0.0</w:t>
            </w:r>
            <w:r w:rsidR="004C02A1" w:rsidRPr="007A49DF">
              <w:rPr>
                <w:rFonts w:ascii="標楷體" w:eastAsia="標楷體" w:hAnsi="標楷體" w:cs="Times New Roman"/>
                <w:sz w:val="20"/>
                <w:szCs w:val="20"/>
              </w:rPr>
              <w:t>19</w:t>
            </w:r>
          </w:p>
        </w:tc>
      </w:tr>
      <w:tr w:rsidR="007A49DF" w:rsidRPr="007A49DF" w14:paraId="07F40A78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4F54BE79" w14:textId="77777777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Hyperlipidemia </w:t>
            </w:r>
          </w:p>
        </w:tc>
        <w:tc>
          <w:tcPr>
            <w:tcW w:w="1701" w:type="dxa"/>
          </w:tcPr>
          <w:p w14:paraId="011C0612" w14:textId="79B91A1C" w:rsidR="006D087F" w:rsidRPr="007A49DF" w:rsidRDefault="00795D0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658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10.90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2B219969" w14:textId="1E8E00F9" w:rsidR="006D087F" w:rsidRPr="007A49DF" w:rsidRDefault="00A90E12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69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.5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30725D1" w14:textId="27242210" w:rsidR="006D087F" w:rsidRPr="007A49DF" w:rsidRDefault="00795D0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58</w:t>
            </w:r>
            <w:r w:rsidR="00A90E12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10.59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04428BA6" w14:textId="6D14DDFE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0.0</w:t>
            </w:r>
            <w:r w:rsidR="00A90E12" w:rsidRPr="007A49DF">
              <w:rPr>
                <w:rFonts w:ascii="標楷體" w:eastAsia="標楷體" w:hAnsi="標楷體" w:cs="Times New Roman"/>
                <w:sz w:val="20"/>
                <w:szCs w:val="20"/>
              </w:rPr>
              <w:t>08</w:t>
            </w:r>
          </w:p>
        </w:tc>
      </w:tr>
      <w:tr w:rsidR="007A49DF" w:rsidRPr="007A49DF" w14:paraId="05D40CB6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384242AF" w14:textId="64DBD513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COPD </w:t>
            </w:r>
          </w:p>
        </w:tc>
        <w:tc>
          <w:tcPr>
            <w:tcW w:w="1701" w:type="dxa"/>
          </w:tcPr>
          <w:p w14:paraId="61050A0A" w14:textId="0C16C869" w:rsidR="006D087F" w:rsidRPr="007A49DF" w:rsidRDefault="00795D0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2329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(3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8.60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195F1301" w14:textId="12AC56AB" w:rsidR="006D087F" w:rsidRPr="007A49DF" w:rsidRDefault="001F5984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164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</w:t>
            </w:r>
            <w:r w:rsidR="00C076F2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60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6F68BA05" w14:textId="0FFE361B" w:rsidR="006D087F" w:rsidRPr="007A49DF" w:rsidRDefault="00C076F2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="001F5984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165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</w:t>
            </w:r>
            <w:r w:rsidR="001F5984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1F5984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94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1FB5358C" w14:textId="754BD675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0.0</w:t>
            </w:r>
            <w:r w:rsidR="00FA03D3" w:rsidRPr="007A49DF">
              <w:rPr>
                <w:rFonts w:ascii="標楷體" w:eastAsia="標楷體" w:hAnsi="標楷體" w:cs="Times New Roman"/>
                <w:sz w:val="20"/>
                <w:szCs w:val="20"/>
              </w:rPr>
              <w:t>62</w:t>
            </w:r>
          </w:p>
        </w:tc>
      </w:tr>
      <w:tr w:rsidR="007A49DF" w:rsidRPr="007A49DF" w14:paraId="476F8457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32F85538" w14:textId="77777777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Heart failure </w:t>
            </w:r>
          </w:p>
        </w:tc>
        <w:tc>
          <w:tcPr>
            <w:tcW w:w="1701" w:type="dxa"/>
          </w:tcPr>
          <w:p w14:paraId="7BEA1A89" w14:textId="00D31640" w:rsidR="006D087F" w:rsidRPr="007A49DF" w:rsidRDefault="00C076F2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2584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42.82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F08E7C3" w14:textId="2758C6CB" w:rsidR="006D087F" w:rsidRPr="007A49DF" w:rsidRDefault="00097CFB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224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="00C076F2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="00C076F2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26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73B0168D" w14:textId="0AD902C2" w:rsidR="006D087F" w:rsidRPr="007A49DF" w:rsidRDefault="00C076F2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="00097CF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360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42.4</w:t>
            </w:r>
            <w:r w:rsidR="00097CF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455E22F2" w14:textId="5557DED3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</w:t>
            </w:r>
            <w:r w:rsidR="00097CFB" w:rsidRPr="007A49DF">
              <w:rPr>
                <w:rFonts w:ascii="標楷體" w:eastAsia="標楷體" w:hAnsi="標楷體" w:cs="Times New Roman"/>
                <w:sz w:val="20"/>
                <w:szCs w:val="20"/>
              </w:rPr>
              <w:t>042</w:t>
            </w:r>
          </w:p>
        </w:tc>
      </w:tr>
      <w:tr w:rsidR="007A49DF" w:rsidRPr="007A49DF" w14:paraId="7FE5A40A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1C34E310" w14:textId="7502C1A2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CAD </w:t>
            </w:r>
          </w:p>
        </w:tc>
        <w:tc>
          <w:tcPr>
            <w:tcW w:w="1701" w:type="dxa"/>
          </w:tcPr>
          <w:p w14:paraId="33F78E0B" w14:textId="47EF2D5C" w:rsidR="006D087F" w:rsidRPr="007A49DF" w:rsidRDefault="006D62D5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1949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(3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30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B10FC6F" w14:textId="1F3B002E" w:rsidR="006D087F" w:rsidRPr="007A49DF" w:rsidRDefault="00640540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175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</w:t>
            </w:r>
            <w:r w:rsidR="006D62D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92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15B11042" w14:textId="39749D4C" w:rsidR="006D087F" w:rsidRPr="007A49DF" w:rsidRDefault="006D62D5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17</w:t>
            </w:r>
            <w:r w:rsidR="00640540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74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="00640540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91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44C976F6" w14:textId="04EDA7AF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0.0</w:t>
            </w:r>
            <w:r w:rsidR="00640540" w:rsidRPr="007A49DF">
              <w:rPr>
                <w:rFonts w:ascii="標楷體" w:eastAsia="標楷體" w:hAnsi="標楷體" w:cs="Times New Roman"/>
                <w:sz w:val="20"/>
                <w:szCs w:val="20"/>
              </w:rPr>
              <w:t>25</w:t>
            </w:r>
          </w:p>
        </w:tc>
      </w:tr>
      <w:tr w:rsidR="007A49DF" w:rsidRPr="007A49DF" w14:paraId="250F4901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27D30A52" w14:textId="77777777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Stroke </w:t>
            </w:r>
          </w:p>
        </w:tc>
        <w:tc>
          <w:tcPr>
            <w:tcW w:w="1701" w:type="dxa"/>
          </w:tcPr>
          <w:p w14:paraId="663FBAD6" w14:textId="75B68521" w:rsidR="006D087F" w:rsidRPr="007A49DF" w:rsidRDefault="0040562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2216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(3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73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5EF95C9" w14:textId="71810D4E" w:rsidR="006D087F" w:rsidRPr="007A49DF" w:rsidRDefault="00033685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176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</w:t>
            </w:r>
            <w:r w:rsidR="0040562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92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3520507" w14:textId="5BB6C65F" w:rsidR="006D087F" w:rsidRPr="007A49DF" w:rsidRDefault="00033685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2041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(3</w:t>
            </w:r>
            <w:r w:rsidR="0040562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40562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3C97C28C" w14:textId="3FD9DF00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0.9</w:t>
            </w:r>
            <w:r w:rsidR="00033685" w:rsidRPr="007A49DF">
              <w:rPr>
                <w:rFonts w:ascii="標楷體" w:eastAsia="標楷體" w:hAnsi="標楷體" w:cs="Times New Roman"/>
                <w:sz w:val="20"/>
                <w:szCs w:val="20"/>
              </w:rPr>
              <w:t>27</w:t>
            </w:r>
          </w:p>
        </w:tc>
      </w:tr>
      <w:tr w:rsidR="007A49DF" w:rsidRPr="007A49DF" w14:paraId="37191BFD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56708487" w14:textId="77777777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Parkinson disease </w:t>
            </w:r>
          </w:p>
        </w:tc>
        <w:tc>
          <w:tcPr>
            <w:tcW w:w="1701" w:type="dxa"/>
          </w:tcPr>
          <w:p w14:paraId="35990EBA" w14:textId="0C96F2BC" w:rsidR="006D087F" w:rsidRPr="007A49DF" w:rsidRDefault="00A5599E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468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(7.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76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BD6CDB0" w14:textId="3F735AF2" w:rsidR="006D087F" w:rsidRPr="007A49DF" w:rsidRDefault="001F63AD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35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7.38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A9DA3CB" w14:textId="5BFEAF23" w:rsidR="006D087F" w:rsidRPr="007A49DF" w:rsidRDefault="00A5599E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="001F63AD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33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(7.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="001F63AD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5CA167D4" w14:textId="6E20D67A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0.7</w:t>
            </w:r>
            <w:r w:rsidR="001F63AD" w:rsidRPr="007A49DF">
              <w:rPr>
                <w:rFonts w:ascii="標楷體" w:eastAsia="標楷體" w:hAnsi="標楷體" w:cs="Times New Roman"/>
                <w:sz w:val="20"/>
                <w:szCs w:val="20"/>
              </w:rPr>
              <w:t>52</w:t>
            </w:r>
          </w:p>
        </w:tc>
      </w:tr>
      <w:tr w:rsidR="007A49DF" w:rsidRPr="007A49DF" w14:paraId="17C118F3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03391310" w14:textId="77777777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Dementia </w:t>
            </w:r>
          </w:p>
        </w:tc>
        <w:tc>
          <w:tcPr>
            <w:tcW w:w="1701" w:type="dxa"/>
          </w:tcPr>
          <w:p w14:paraId="3F9D04A2" w14:textId="1B5D22CB" w:rsidR="006D087F" w:rsidRPr="007A49DF" w:rsidRDefault="00764566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1238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20.52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5C7A10F" w14:textId="2A6007DD" w:rsidR="006D087F" w:rsidRPr="007A49DF" w:rsidRDefault="00506A9B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93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9.62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67A7DA3" w14:textId="3500C16B" w:rsidR="006D087F" w:rsidRPr="007A49DF" w:rsidRDefault="002C0A10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11</w:t>
            </w:r>
            <w:r w:rsidR="00506A9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45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20.</w:t>
            </w:r>
            <w:r w:rsidR="00506A9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59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3432B11B" w14:textId="101254BA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</w:t>
            </w:r>
            <w:r w:rsidR="00506A9B" w:rsidRPr="007A49DF">
              <w:rPr>
                <w:rFonts w:ascii="標楷體" w:eastAsia="標楷體" w:hAnsi="標楷體" w:cs="Times New Roman"/>
                <w:sz w:val="20"/>
                <w:szCs w:val="20"/>
              </w:rPr>
              <w:t>614</w:t>
            </w:r>
          </w:p>
        </w:tc>
      </w:tr>
      <w:tr w:rsidR="007A49DF" w:rsidRPr="007A49DF" w14:paraId="2648657B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65E6E855" w14:textId="77777777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Cirrhosis </w:t>
            </w:r>
          </w:p>
        </w:tc>
        <w:tc>
          <w:tcPr>
            <w:tcW w:w="1701" w:type="dxa"/>
          </w:tcPr>
          <w:p w14:paraId="666BFEB6" w14:textId="06E71A53" w:rsidR="006D087F" w:rsidRPr="007A49DF" w:rsidRDefault="00885180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488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8.09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817734B" w14:textId="7CE4079D" w:rsidR="006D087F" w:rsidRPr="007A49DF" w:rsidRDefault="00506A9B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31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6.54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16AEE2A9" w14:textId="153BFC50" w:rsidR="006D087F" w:rsidRPr="007A49DF" w:rsidRDefault="00A7548B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="00506A9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57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="00506A9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.22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4E3A1BC6" w14:textId="09C1A9AE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</w:t>
            </w:r>
            <w:r w:rsidR="00506A9B" w:rsidRPr="007A49DF">
              <w:rPr>
                <w:rFonts w:ascii="標楷體" w:eastAsia="標楷體" w:hAnsi="標楷體" w:cs="Times New Roman"/>
                <w:sz w:val="20"/>
                <w:szCs w:val="20"/>
              </w:rPr>
              <w:t>198</w:t>
            </w:r>
          </w:p>
        </w:tc>
      </w:tr>
      <w:tr w:rsidR="007A49DF" w:rsidRPr="007A49DF" w14:paraId="59762BD1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4269DE66" w14:textId="77777777" w:rsidR="006D087F" w:rsidRPr="007A49DF" w:rsidRDefault="006D087F" w:rsidP="006D087F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Peptic ulcer disease </w:t>
            </w:r>
          </w:p>
        </w:tc>
        <w:tc>
          <w:tcPr>
            <w:tcW w:w="1701" w:type="dxa"/>
          </w:tcPr>
          <w:p w14:paraId="7285CA2A" w14:textId="3D4D4293" w:rsidR="006D087F" w:rsidRPr="007A49DF" w:rsidRDefault="00A53E94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1575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(2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6.10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11A9A8AB" w14:textId="5683BC4F" w:rsidR="006D087F" w:rsidRPr="007A49DF" w:rsidRDefault="0012381E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="00506A9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14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="00506A9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4.05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4B861E4" w14:textId="34BBBFBB" w:rsidR="006D087F" w:rsidRPr="007A49DF" w:rsidRDefault="0012381E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14</w:t>
            </w:r>
            <w:r w:rsidR="00506A9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62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(2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6.</w:t>
            </w:r>
            <w:r w:rsidR="00506A9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28</w:t>
            </w:r>
            <w:r w:rsidR="006D087F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20904365" w14:textId="3872865A" w:rsidR="006D087F" w:rsidRPr="007A49DF" w:rsidRDefault="006D087F" w:rsidP="006D087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</w:t>
            </w:r>
            <w:r w:rsidR="00506A9B" w:rsidRPr="007A49DF">
              <w:rPr>
                <w:rFonts w:ascii="標楷體" w:eastAsia="標楷體" w:hAnsi="標楷體" w:cs="Times New Roman"/>
                <w:sz w:val="20"/>
                <w:szCs w:val="20"/>
              </w:rPr>
              <w:t>289</w:t>
            </w:r>
          </w:p>
        </w:tc>
      </w:tr>
      <w:tr w:rsidR="007A49DF" w:rsidRPr="007A49DF" w14:paraId="00F4BE8A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257BDE9F" w14:textId="77777777" w:rsidR="003648D6" w:rsidRPr="007A49DF" w:rsidRDefault="003648D6" w:rsidP="003648D6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Malignancy </w:t>
            </w:r>
          </w:p>
        </w:tc>
        <w:tc>
          <w:tcPr>
            <w:tcW w:w="1701" w:type="dxa"/>
          </w:tcPr>
          <w:p w14:paraId="1C18509B" w14:textId="283FDA26" w:rsidR="003648D6" w:rsidRPr="007A49DF" w:rsidRDefault="003648D6" w:rsidP="003648D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835(13.84)</w:t>
            </w:r>
          </w:p>
        </w:tc>
        <w:tc>
          <w:tcPr>
            <w:tcW w:w="1726" w:type="dxa"/>
            <w:shd w:val="clear" w:color="auto" w:fill="auto"/>
          </w:tcPr>
          <w:p w14:paraId="6BD911CA" w14:textId="3BCE5117" w:rsidR="003648D6" w:rsidRPr="007A49DF" w:rsidRDefault="0002374E" w:rsidP="003648D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51</w:t>
            </w:r>
            <w:r w:rsidR="003648D6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(1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0.75</w:t>
            </w:r>
            <w:r w:rsidR="003648D6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18C572A" w14:textId="252B7312" w:rsidR="003648D6" w:rsidRPr="007A49DF" w:rsidRDefault="003648D6" w:rsidP="003648D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="0002374E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84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(14.1</w:t>
            </w:r>
            <w:r w:rsidR="0002374E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7FF8A592" w14:textId="47DD59F8" w:rsidR="003648D6" w:rsidRPr="007A49DF" w:rsidRDefault="003648D6" w:rsidP="003648D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0.0</w:t>
            </w:r>
            <w:r w:rsidR="0002374E" w:rsidRPr="007A49DF">
              <w:rPr>
                <w:rFonts w:ascii="標楷體" w:eastAsia="標楷體" w:hAnsi="標楷體" w:cs="Times New Roman"/>
                <w:sz w:val="20"/>
                <w:szCs w:val="20"/>
              </w:rPr>
              <w:t>43</w:t>
            </w:r>
          </w:p>
        </w:tc>
      </w:tr>
      <w:tr w:rsidR="007A49DF" w:rsidRPr="007A49DF" w14:paraId="6492B64B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483E73BF" w14:textId="77777777" w:rsidR="003648D6" w:rsidRPr="007A49DF" w:rsidRDefault="003648D6" w:rsidP="003648D6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Chronic kidney disease </w:t>
            </w:r>
          </w:p>
        </w:tc>
        <w:tc>
          <w:tcPr>
            <w:tcW w:w="1701" w:type="dxa"/>
          </w:tcPr>
          <w:p w14:paraId="1EEB4865" w14:textId="74F21BAA" w:rsidR="003648D6" w:rsidRPr="007A49DF" w:rsidRDefault="005D51FD" w:rsidP="003648D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1360</w:t>
            </w:r>
            <w:r w:rsidR="003648D6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(2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2.54</w:t>
            </w:r>
            <w:r w:rsidR="003648D6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345201C" w14:textId="2B2A1D8E" w:rsidR="003648D6" w:rsidRPr="007A49DF" w:rsidRDefault="005D51FD" w:rsidP="003648D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="00B3538A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06</w:t>
            </w:r>
            <w:r w:rsidR="003648D6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(2</w:t>
            </w:r>
            <w:r w:rsidR="00B3538A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="003648D6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="00B3538A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6</w:t>
            </w:r>
            <w:r w:rsidR="003648D6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DEDAEB5" w14:textId="13FA0181" w:rsidR="003648D6" w:rsidRPr="007A49DF" w:rsidRDefault="005D51FD" w:rsidP="003648D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12</w:t>
            </w:r>
            <w:r w:rsidR="00B3538A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54</w:t>
            </w:r>
            <w:r w:rsidR="003648D6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(2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="00B3538A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55</w:t>
            </w:r>
            <w:r w:rsidR="003648D6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32543C1B" w14:textId="3B92D5FF" w:rsidR="003648D6" w:rsidRPr="007A49DF" w:rsidRDefault="003648D6" w:rsidP="003648D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</w:t>
            </w:r>
            <w:r w:rsidR="00B3538A" w:rsidRPr="007A49DF">
              <w:rPr>
                <w:rFonts w:ascii="標楷體" w:eastAsia="標楷體" w:hAnsi="標楷體" w:cs="Times New Roman"/>
                <w:sz w:val="20"/>
                <w:szCs w:val="20"/>
              </w:rPr>
              <w:t>924</w:t>
            </w:r>
          </w:p>
        </w:tc>
      </w:tr>
      <w:tr w:rsidR="007A49DF" w:rsidRPr="007A49DF" w14:paraId="140E1B50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6B6836F5" w14:textId="77777777" w:rsidR="00986315" w:rsidRPr="007A49DF" w:rsidRDefault="00986315" w:rsidP="00ED6ADA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Osteoporosis </w:t>
            </w:r>
          </w:p>
        </w:tc>
        <w:tc>
          <w:tcPr>
            <w:tcW w:w="1701" w:type="dxa"/>
          </w:tcPr>
          <w:p w14:paraId="18113B6F" w14:textId="30E3A54F" w:rsidR="00986315" w:rsidRPr="007A49DF" w:rsidRDefault="00B52FA7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485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8.04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6821D07D" w14:textId="2AEFE544" w:rsidR="00986315" w:rsidRPr="007A49DF" w:rsidRDefault="00957CA1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45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</w:t>
            </w:r>
            <w:r w:rsidR="00B52FA7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49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744829F7" w14:textId="06E1A94A" w:rsidR="00986315" w:rsidRPr="007A49DF" w:rsidRDefault="00B52FA7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44</w:t>
            </w:r>
            <w:r w:rsidR="00957CA1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7.9</w:t>
            </w:r>
            <w:r w:rsidR="00957CA1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0F7EF1C7" w14:textId="14FEBCF3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="00B52FA7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="00957CA1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25</w:t>
            </w:r>
          </w:p>
        </w:tc>
      </w:tr>
      <w:tr w:rsidR="007A49DF" w:rsidRPr="007A49DF" w14:paraId="0D9C3930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7C3A927E" w14:textId="77777777" w:rsidR="00986315" w:rsidRPr="007A49DF" w:rsidRDefault="00986315" w:rsidP="00ED6ADA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lastRenderedPageBreak/>
              <w:t>Charlson</w:t>
            </w:r>
            <w:r w:rsidRPr="007A49DF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7A49D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Deyo Index of Comorbidity score</w:t>
            </w:r>
          </w:p>
        </w:tc>
        <w:tc>
          <w:tcPr>
            <w:tcW w:w="1701" w:type="dxa"/>
          </w:tcPr>
          <w:p w14:paraId="6E12E215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657838A3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5021AC8A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36E5167B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3227EA31" w14:textId="77777777" w:rsidTr="00ED6ADA">
        <w:trPr>
          <w:trHeight w:val="1"/>
        </w:trPr>
        <w:tc>
          <w:tcPr>
            <w:tcW w:w="3227" w:type="dxa"/>
            <w:shd w:val="clear" w:color="auto" w:fill="auto"/>
            <w:vAlign w:val="center"/>
          </w:tcPr>
          <w:p w14:paraId="4037B47E" w14:textId="77777777" w:rsidR="00986315" w:rsidRPr="007A49DF" w:rsidRDefault="00986315" w:rsidP="00ED6ADA">
            <w:pPr>
              <w:widowControl/>
              <w:ind w:firstLineChars="150" w:firstLine="300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 xml:space="preserve">By group </w:t>
            </w:r>
          </w:p>
        </w:tc>
        <w:tc>
          <w:tcPr>
            <w:tcW w:w="1701" w:type="dxa"/>
          </w:tcPr>
          <w:p w14:paraId="3414156C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0186AD4D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26B30704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3D20E618" w14:textId="184F629C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="00C94458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BF6ED8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290</w:t>
            </w:r>
          </w:p>
        </w:tc>
      </w:tr>
      <w:tr w:rsidR="007A49DF" w:rsidRPr="007A49DF" w14:paraId="70FB59B5" w14:textId="77777777" w:rsidTr="00ED6ADA">
        <w:trPr>
          <w:trHeight w:val="1"/>
        </w:trPr>
        <w:tc>
          <w:tcPr>
            <w:tcW w:w="3227" w:type="dxa"/>
            <w:shd w:val="clear" w:color="auto" w:fill="auto"/>
            <w:vAlign w:val="center"/>
          </w:tcPr>
          <w:p w14:paraId="40503643" w14:textId="77777777" w:rsidR="00986315" w:rsidRPr="007A49DF" w:rsidRDefault="00986315" w:rsidP="00ED6ADA">
            <w:pPr>
              <w:widowControl/>
              <w:ind w:firstLineChars="150" w:firstLine="300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701" w:type="dxa"/>
          </w:tcPr>
          <w:p w14:paraId="603E87B9" w14:textId="7658FF35" w:rsidR="00986315" w:rsidRPr="007A49DF" w:rsidRDefault="009C48C4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597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9.89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  <w:vAlign w:val="bottom"/>
          </w:tcPr>
          <w:p w14:paraId="59E9A6D0" w14:textId="585795FF" w:rsidR="00986315" w:rsidRPr="007A49DF" w:rsidRDefault="00BF6ED8" w:rsidP="00ED6ADA">
            <w:pPr>
              <w:widowControl/>
              <w:jc w:val="center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46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9.70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  <w:vAlign w:val="bottom"/>
          </w:tcPr>
          <w:p w14:paraId="73B154E6" w14:textId="3C45C636" w:rsidR="00986315" w:rsidRPr="007A49DF" w:rsidRDefault="004B1B41" w:rsidP="00ED6ADA">
            <w:pPr>
              <w:widowControl/>
              <w:jc w:val="center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5</w:t>
            </w:r>
            <w:r w:rsidR="00BF6ED8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51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9.</w:t>
            </w:r>
            <w:r w:rsidR="00BF6ED8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91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7512E580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767CFEF1" w14:textId="77777777" w:rsidTr="00ED6ADA">
        <w:trPr>
          <w:trHeight w:val="1"/>
        </w:trPr>
        <w:tc>
          <w:tcPr>
            <w:tcW w:w="3227" w:type="dxa"/>
            <w:shd w:val="clear" w:color="auto" w:fill="auto"/>
            <w:vAlign w:val="center"/>
          </w:tcPr>
          <w:p w14:paraId="75AD587B" w14:textId="77777777" w:rsidR="00986315" w:rsidRPr="007A49DF" w:rsidRDefault="00986315" w:rsidP="00ED6ADA">
            <w:pPr>
              <w:widowControl/>
              <w:ind w:firstLineChars="150" w:firstLine="300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1~2</w:t>
            </w:r>
          </w:p>
        </w:tc>
        <w:tc>
          <w:tcPr>
            <w:tcW w:w="1701" w:type="dxa"/>
          </w:tcPr>
          <w:p w14:paraId="16285DE6" w14:textId="1D360771" w:rsidR="00986315" w:rsidRPr="007A49DF" w:rsidRDefault="009C48C4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2311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38.30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5A6F3BC" w14:textId="0C219FCD" w:rsidR="00986315" w:rsidRPr="007A49DF" w:rsidRDefault="00BF6ED8" w:rsidP="00ED6ADA">
            <w:pPr>
              <w:widowControl/>
              <w:jc w:val="center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190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 xml:space="preserve"> </w:t>
            </w:r>
            <w:r w:rsidR="004B1B41"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(</w:t>
            </w: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40</w:t>
            </w:r>
            <w:r w:rsidR="004B1B41"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.</w:t>
            </w: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08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10E12919" w14:textId="06B07F0E" w:rsidR="00986315" w:rsidRPr="007A49DF" w:rsidRDefault="004B1B41" w:rsidP="00ED6ADA">
            <w:pPr>
              <w:widowControl/>
              <w:jc w:val="center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2</w:t>
            </w:r>
            <w:r w:rsidR="00BF6ED8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121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38.</w:t>
            </w:r>
            <w:r w:rsidR="00BF6ED8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15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28F26798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7311E20C" w14:textId="77777777" w:rsidTr="00ED6ADA">
        <w:trPr>
          <w:trHeight w:val="1"/>
        </w:trPr>
        <w:tc>
          <w:tcPr>
            <w:tcW w:w="3227" w:type="dxa"/>
            <w:shd w:val="clear" w:color="auto" w:fill="auto"/>
            <w:vAlign w:val="center"/>
          </w:tcPr>
          <w:p w14:paraId="344D63C1" w14:textId="77777777" w:rsidR="00986315" w:rsidRPr="007A49DF" w:rsidRDefault="00986315" w:rsidP="00ED6ADA">
            <w:pPr>
              <w:widowControl/>
              <w:ind w:firstLineChars="150" w:firstLine="300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3~4</w:t>
            </w:r>
          </w:p>
        </w:tc>
        <w:tc>
          <w:tcPr>
            <w:tcW w:w="1701" w:type="dxa"/>
          </w:tcPr>
          <w:p w14:paraId="17F8B4DD" w14:textId="568AD0A3" w:rsidR="00986315" w:rsidRPr="007A49DF" w:rsidRDefault="009C48C4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1934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(3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2.05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B3F3C48" w14:textId="5CEAF8D2" w:rsidR="00986315" w:rsidRPr="007A49DF" w:rsidRDefault="00BF6ED8" w:rsidP="00ED6ADA">
            <w:pPr>
              <w:widowControl/>
              <w:jc w:val="center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160</w:t>
            </w:r>
            <w:r w:rsidR="004B1B41"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(33.</w:t>
            </w: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76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3F86044" w14:textId="497F239B" w:rsidR="00986315" w:rsidRPr="007A49DF" w:rsidRDefault="004B1B41" w:rsidP="00ED6ADA">
            <w:pPr>
              <w:widowControl/>
              <w:jc w:val="center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17</w:t>
            </w:r>
            <w:r w:rsidR="00BF6ED8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74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(3</w:t>
            </w:r>
            <w:r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1.</w:t>
            </w:r>
            <w:r w:rsidR="00BF6ED8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91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6A91B677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6D7F68DC" w14:textId="77777777" w:rsidTr="00ED6ADA">
        <w:trPr>
          <w:trHeight w:val="1"/>
        </w:trPr>
        <w:tc>
          <w:tcPr>
            <w:tcW w:w="3227" w:type="dxa"/>
            <w:shd w:val="clear" w:color="auto" w:fill="auto"/>
            <w:vAlign w:val="center"/>
          </w:tcPr>
          <w:p w14:paraId="1019D901" w14:textId="77777777" w:rsidR="00986315" w:rsidRPr="007A49DF" w:rsidRDefault="00986315" w:rsidP="00ED6ADA">
            <w:pPr>
              <w:widowControl/>
              <w:ind w:firstLineChars="150" w:firstLine="300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proofErr w:type="gramStart"/>
            <w:r w:rsidRPr="007A49DF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≧</w:t>
            </w:r>
            <w:proofErr w:type="gramEnd"/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4AA6AB8B" w14:textId="75D65D0A" w:rsidR="00986315" w:rsidRPr="007A49DF" w:rsidRDefault="009C48C4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1192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19.75</w:t>
            </w:r>
            <w:r w:rsidR="00986315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770FC577" w14:textId="33E25807" w:rsidR="00986315" w:rsidRPr="007A49DF" w:rsidRDefault="00BF6ED8" w:rsidP="00BF6ED8">
            <w:pPr>
              <w:widowControl/>
              <w:ind w:firstLineChars="150" w:firstLine="300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78</w:t>
            </w:r>
            <w:r w:rsidR="004B1B41"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(</w:t>
            </w:r>
            <w:r w:rsidR="004B1B41"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1</w:t>
            </w: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6</w:t>
            </w:r>
            <w:r w:rsidR="004B1B41"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.</w:t>
            </w:r>
            <w:r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46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3175B7F" w14:textId="64D6C857" w:rsidR="00986315" w:rsidRPr="007A49DF" w:rsidRDefault="004B1B41" w:rsidP="00ED6ADA">
            <w:pPr>
              <w:widowControl/>
              <w:jc w:val="center"/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 w:hint="eastAsia"/>
                <w:kern w:val="0"/>
                <w:sz w:val="20"/>
                <w:szCs w:val="20"/>
              </w:rPr>
              <w:t>1</w:t>
            </w:r>
            <w:r w:rsidR="00BF6ED8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114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(</w:t>
            </w:r>
            <w:r w:rsidR="00BF6ED8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18.46</w:t>
            </w:r>
            <w:r w:rsidR="00986315" w:rsidRPr="007A49DF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221DD4F4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487C4E0B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4BE6A00E" w14:textId="77777777" w:rsidR="00986315" w:rsidRPr="007A49DF" w:rsidRDefault="00986315" w:rsidP="00ED6AD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Discharge main diagnosis</w:t>
            </w:r>
          </w:p>
        </w:tc>
        <w:tc>
          <w:tcPr>
            <w:tcW w:w="1701" w:type="dxa"/>
          </w:tcPr>
          <w:p w14:paraId="699714B9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6402DCAA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5CD84F55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71684718" w14:textId="77777777" w:rsidR="00986315" w:rsidRPr="007A49DF" w:rsidRDefault="00986315" w:rsidP="00ED6AD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3B7939F9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2DE97DF4" w14:textId="582AC073" w:rsidR="00F9558D" w:rsidRPr="007A49DF" w:rsidRDefault="00F9558D" w:rsidP="00F9558D">
            <w:p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</w:p>
        </w:tc>
        <w:tc>
          <w:tcPr>
            <w:tcW w:w="1701" w:type="dxa"/>
          </w:tcPr>
          <w:p w14:paraId="7191BE33" w14:textId="6CFBE9D8" w:rsidR="00F9558D" w:rsidRPr="007A49DF" w:rsidRDefault="00F9558D" w:rsidP="00F9558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2339(38.76)</w:t>
            </w:r>
          </w:p>
        </w:tc>
        <w:tc>
          <w:tcPr>
            <w:tcW w:w="1726" w:type="dxa"/>
            <w:shd w:val="clear" w:color="auto" w:fill="auto"/>
          </w:tcPr>
          <w:p w14:paraId="7F3A8C15" w14:textId="7B2A1E52" w:rsidR="00F9558D" w:rsidRPr="007A49DF" w:rsidRDefault="00DB528C" w:rsidP="00F9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 w:rsidR="00F9558D" w:rsidRPr="007A49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41.77</w:t>
            </w:r>
            <w:r w:rsidR="00F9558D"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41CEEA7" w14:textId="28B1C34B" w:rsidR="00F9558D" w:rsidRPr="007A49DF" w:rsidRDefault="00F9558D" w:rsidP="00F9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DB528C" w:rsidRPr="007A49DF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38.</w:t>
            </w:r>
            <w:r w:rsidR="00DB528C" w:rsidRPr="007A49D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64FC3B3B" w14:textId="4BF5F1CB" w:rsidR="00F9558D" w:rsidRPr="007A49DF" w:rsidRDefault="00F9558D" w:rsidP="00F9558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</w:t>
            </w:r>
            <w:r w:rsidR="00DB528C" w:rsidRPr="007A49DF">
              <w:rPr>
                <w:rFonts w:ascii="標楷體" w:eastAsia="標楷體" w:hAnsi="標楷體" w:cs="Times New Roman"/>
                <w:sz w:val="20"/>
                <w:szCs w:val="20"/>
              </w:rPr>
              <w:t>161</w:t>
            </w:r>
          </w:p>
        </w:tc>
      </w:tr>
      <w:tr w:rsidR="007A49DF" w:rsidRPr="007A49DF" w14:paraId="5A1143CD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34B1E2BE" w14:textId="27C2FDCD" w:rsidR="00F9558D" w:rsidRPr="007A49DF" w:rsidRDefault="00F9558D" w:rsidP="00F9558D">
            <w:p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 xml:space="preserve">Cardiovascular </w:t>
            </w:r>
          </w:p>
        </w:tc>
        <w:tc>
          <w:tcPr>
            <w:tcW w:w="1701" w:type="dxa"/>
          </w:tcPr>
          <w:p w14:paraId="27547256" w14:textId="58C1CF72" w:rsidR="00F9558D" w:rsidRPr="007A49DF" w:rsidRDefault="00F9558D" w:rsidP="00F9558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1255(20.80)</w:t>
            </w:r>
          </w:p>
        </w:tc>
        <w:tc>
          <w:tcPr>
            <w:tcW w:w="1726" w:type="dxa"/>
            <w:shd w:val="clear" w:color="auto" w:fill="auto"/>
          </w:tcPr>
          <w:p w14:paraId="6DB30284" w14:textId="1AF78AEB" w:rsidR="00F9558D" w:rsidRPr="007A49DF" w:rsidRDefault="00F9558D" w:rsidP="00F9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421F61" w:rsidRPr="007A49D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 xml:space="preserve"> (2</w:t>
            </w:r>
            <w:r w:rsidR="00421F61" w:rsidRPr="007A49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="00421F61" w:rsidRPr="007A49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774616A" w14:textId="7E9A3493" w:rsidR="00F9558D" w:rsidRPr="007A49DF" w:rsidRDefault="00F9558D" w:rsidP="00F95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421F61" w:rsidRPr="007A49DF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 xml:space="preserve"> (20.</w:t>
            </w:r>
            <w:r w:rsidR="00421F61" w:rsidRPr="007A49D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16C9E2DF" w14:textId="3D4B06FE" w:rsidR="00F9558D" w:rsidRPr="007A49DF" w:rsidRDefault="00F9558D" w:rsidP="00F9558D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0.0</w:t>
            </w:r>
            <w:r w:rsidR="00421F61" w:rsidRPr="007A49DF">
              <w:rPr>
                <w:rFonts w:ascii="標楷體" w:eastAsia="標楷體" w:hAnsi="標楷體" w:cs="Times New Roman"/>
                <w:sz w:val="20"/>
                <w:szCs w:val="20"/>
              </w:rPr>
              <w:t>16</w:t>
            </w:r>
          </w:p>
        </w:tc>
      </w:tr>
      <w:tr w:rsidR="007A49DF" w:rsidRPr="007A49DF" w14:paraId="039573C8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6362F18D" w14:textId="75A3E6CF" w:rsidR="00CD666F" w:rsidRPr="007A49DF" w:rsidRDefault="00CD666F" w:rsidP="00CD666F">
            <w:p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 xml:space="preserve">  Infection </w:t>
            </w:r>
          </w:p>
        </w:tc>
        <w:tc>
          <w:tcPr>
            <w:tcW w:w="1701" w:type="dxa"/>
          </w:tcPr>
          <w:p w14:paraId="65D9A582" w14:textId="4C1C52C2" w:rsidR="00CD666F" w:rsidRPr="007A49DF" w:rsidRDefault="00CD666F" w:rsidP="00CD666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697(11.55)</w:t>
            </w:r>
          </w:p>
        </w:tc>
        <w:tc>
          <w:tcPr>
            <w:tcW w:w="1726" w:type="dxa"/>
            <w:shd w:val="clear" w:color="auto" w:fill="auto"/>
          </w:tcPr>
          <w:p w14:paraId="69AF4CA8" w14:textId="1827CE29" w:rsidR="00CD666F" w:rsidRPr="007A49DF" w:rsidRDefault="00FF3FFB" w:rsidP="00CD6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="00CD666F" w:rsidRPr="007A49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7.17</w:t>
            </w:r>
            <w:r w:rsidR="00CD666F"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51CC079" w14:textId="08A46121" w:rsidR="00CD666F" w:rsidRPr="007A49DF" w:rsidRDefault="00CD666F" w:rsidP="00CD66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FF3FFB" w:rsidRPr="007A49D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F3FFB" w:rsidRPr="007A49DF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3B10839A" w14:textId="14D89B06" w:rsidR="00CD666F" w:rsidRPr="007A49DF" w:rsidRDefault="00CD666F" w:rsidP="00CD666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0.0</w:t>
            </w:r>
            <w:r w:rsidR="00FF3FFB" w:rsidRPr="007A49DF">
              <w:rPr>
                <w:rFonts w:ascii="標楷體" w:eastAsia="標楷體" w:hAnsi="標楷體" w:cs="Times New Roman"/>
                <w:sz w:val="20"/>
                <w:szCs w:val="20"/>
              </w:rPr>
              <w:t>02</w:t>
            </w:r>
          </w:p>
        </w:tc>
      </w:tr>
      <w:tr w:rsidR="007A49DF" w:rsidRPr="007A49DF" w14:paraId="0656ECD1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1787620D" w14:textId="54F7B92F" w:rsidR="00D2717B" w:rsidRPr="007A49DF" w:rsidRDefault="00D2717B" w:rsidP="00D2717B">
            <w:p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 xml:space="preserve">Ill-defined </w:t>
            </w:r>
          </w:p>
        </w:tc>
        <w:tc>
          <w:tcPr>
            <w:tcW w:w="1701" w:type="dxa"/>
          </w:tcPr>
          <w:p w14:paraId="3FC94E83" w14:textId="46D01EEB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357(5.92)</w:t>
            </w:r>
          </w:p>
        </w:tc>
        <w:tc>
          <w:tcPr>
            <w:tcW w:w="1726" w:type="dxa"/>
            <w:shd w:val="clear" w:color="auto" w:fill="auto"/>
          </w:tcPr>
          <w:p w14:paraId="28D5BD80" w14:textId="3FF7C3BF" w:rsidR="00D2717B" w:rsidRPr="007A49DF" w:rsidRDefault="00794C05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2717B" w:rsidRPr="007A49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4.01</w:t>
            </w:r>
            <w:r w:rsidR="00D2717B"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2AD39D09" w14:textId="44F73795" w:rsidR="00D2717B" w:rsidRPr="007A49DF" w:rsidRDefault="00D2717B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  <w:r w:rsidR="00794C05" w:rsidRPr="007A49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6.0</w:t>
            </w:r>
            <w:r w:rsidR="00794C05" w:rsidRPr="007A49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133C2B54" w14:textId="6CF58203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</w:t>
            </w:r>
            <w:r w:rsidR="00794C05" w:rsidRPr="007A49DF">
              <w:rPr>
                <w:rFonts w:ascii="標楷體" w:eastAsia="標楷體" w:hAnsi="標楷體" w:cs="Times New Roman"/>
                <w:sz w:val="20"/>
                <w:szCs w:val="20"/>
              </w:rPr>
              <w:t>067</w:t>
            </w:r>
          </w:p>
        </w:tc>
      </w:tr>
      <w:tr w:rsidR="007A49DF" w:rsidRPr="007A49DF" w14:paraId="46645F0F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4B82DF42" w14:textId="2716220B" w:rsidR="00D2717B" w:rsidRPr="007A49DF" w:rsidRDefault="00D2717B" w:rsidP="00D2717B">
            <w:p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eoplasm/ hematology </w:t>
            </w:r>
          </w:p>
        </w:tc>
        <w:tc>
          <w:tcPr>
            <w:tcW w:w="1701" w:type="dxa"/>
          </w:tcPr>
          <w:p w14:paraId="76BBC169" w14:textId="033DDB10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322(5.34)</w:t>
            </w:r>
          </w:p>
        </w:tc>
        <w:tc>
          <w:tcPr>
            <w:tcW w:w="1726" w:type="dxa"/>
            <w:shd w:val="clear" w:color="auto" w:fill="auto"/>
          </w:tcPr>
          <w:p w14:paraId="1BF7E291" w14:textId="7A1E90CD" w:rsidR="00D2717B" w:rsidRPr="007A49DF" w:rsidRDefault="00615703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2717B"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(2.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2717B"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FBB8D40" w14:textId="5682CACE" w:rsidR="00D2717B" w:rsidRPr="007A49DF" w:rsidRDefault="00D2717B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="00615703" w:rsidRPr="007A4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2(5.6</w:t>
            </w:r>
            <w:r w:rsidR="00615703" w:rsidRPr="007A4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2926890C" w14:textId="2A984B90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0.0</w:t>
            </w:r>
            <w:r w:rsidRPr="007A49DF">
              <w:rPr>
                <w:rFonts w:ascii="標楷體" w:eastAsia="標楷體" w:hAnsi="標楷體" w:cs="Times New Roman"/>
                <w:sz w:val="20"/>
                <w:szCs w:val="20"/>
              </w:rPr>
              <w:t>0</w:t>
            </w:r>
            <w:r w:rsidR="00615703" w:rsidRPr="007A49DF">
              <w:rPr>
                <w:rFonts w:ascii="標楷體" w:eastAsia="標楷體" w:hAnsi="標楷體" w:cs="Times New Roman"/>
                <w:sz w:val="20"/>
                <w:szCs w:val="20"/>
              </w:rPr>
              <w:t>1</w:t>
            </w:r>
          </w:p>
        </w:tc>
      </w:tr>
      <w:tr w:rsidR="007A49DF" w:rsidRPr="007A49DF" w14:paraId="71A52AFC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139FAA27" w14:textId="3242700B" w:rsidR="00D2717B" w:rsidRPr="007A49DF" w:rsidRDefault="00D2717B" w:rsidP="00D2717B">
            <w:p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 xml:space="preserve">Gastrointestinal </w:t>
            </w:r>
          </w:p>
        </w:tc>
        <w:tc>
          <w:tcPr>
            <w:tcW w:w="1701" w:type="dxa"/>
          </w:tcPr>
          <w:p w14:paraId="6F4F5CA0" w14:textId="251ABE6C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316(5.24)</w:t>
            </w:r>
          </w:p>
        </w:tc>
        <w:tc>
          <w:tcPr>
            <w:tcW w:w="1726" w:type="dxa"/>
            <w:shd w:val="clear" w:color="auto" w:fill="auto"/>
          </w:tcPr>
          <w:p w14:paraId="52A16ABF" w14:textId="5F64F441" w:rsidR="00D2717B" w:rsidRPr="007A49DF" w:rsidRDefault="00D2717B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D42364" w:rsidRPr="007A49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(4.</w:t>
            </w:r>
            <w:r w:rsidR="00D42364" w:rsidRPr="007A49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15890EB6" w14:textId="264FD48A" w:rsidR="00D2717B" w:rsidRPr="007A49DF" w:rsidRDefault="00D2717B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="00D42364" w:rsidRPr="007A49DF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5.</w:t>
            </w:r>
            <w:r w:rsidR="00D42364" w:rsidRPr="007A49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4606101E" w14:textId="02D95730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</w:t>
            </w:r>
            <w:r w:rsidR="00D42364" w:rsidRPr="007A49DF">
              <w:rPr>
                <w:rFonts w:ascii="標楷體" w:eastAsia="標楷體" w:hAnsi="標楷體" w:cs="Times New Roman"/>
                <w:sz w:val="20"/>
                <w:szCs w:val="20"/>
              </w:rPr>
              <w:t>.544</w:t>
            </w:r>
          </w:p>
        </w:tc>
      </w:tr>
      <w:tr w:rsidR="007A49DF" w:rsidRPr="007A49DF" w14:paraId="2C1F8FA3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686EE873" w14:textId="181F152B" w:rsidR="00D2717B" w:rsidRPr="007A49DF" w:rsidRDefault="00D2717B" w:rsidP="00D2717B">
            <w:pPr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 xml:space="preserve">Genitourinary </w:t>
            </w:r>
          </w:p>
        </w:tc>
        <w:tc>
          <w:tcPr>
            <w:tcW w:w="1701" w:type="dxa"/>
          </w:tcPr>
          <w:p w14:paraId="01D87AFE" w14:textId="4B663B7F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213(3.53)</w:t>
            </w:r>
          </w:p>
        </w:tc>
        <w:tc>
          <w:tcPr>
            <w:tcW w:w="1726" w:type="dxa"/>
            <w:shd w:val="clear" w:color="auto" w:fill="auto"/>
          </w:tcPr>
          <w:p w14:paraId="68F3155F" w14:textId="1B89C769" w:rsidR="00D2717B" w:rsidRPr="007A49DF" w:rsidRDefault="00D2717B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D42364" w:rsidRPr="007A4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2364" w:rsidRPr="007A49D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087D912" w14:textId="3695C4BD" w:rsidR="00D2717B" w:rsidRPr="007A49DF" w:rsidRDefault="00D42364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2717B" w:rsidRPr="007A49DF">
              <w:rPr>
                <w:rFonts w:ascii="Times New Roman" w:hAnsi="Times New Roman" w:cs="Times New Roman"/>
                <w:sz w:val="20"/>
                <w:szCs w:val="20"/>
              </w:rPr>
              <w:t>(3.</w:t>
            </w:r>
            <w:r w:rsidR="00D2717B"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63</w:t>
            </w:r>
            <w:r w:rsidR="00D2717B"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069F662D" w14:textId="7C00E3B2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標楷體" w:eastAsia="標楷體" w:hAnsi="標楷體" w:cs="Times New Roman" w:hint="eastAsia"/>
                <w:sz w:val="20"/>
                <w:szCs w:val="20"/>
              </w:rPr>
              <w:t>0.</w:t>
            </w:r>
            <w:r w:rsidR="00D42364" w:rsidRPr="007A49DF">
              <w:rPr>
                <w:rFonts w:ascii="標楷體" w:eastAsia="標楷體" w:hAnsi="標楷體" w:cs="Times New Roman"/>
                <w:sz w:val="20"/>
                <w:szCs w:val="20"/>
              </w:rPr>
              <w:t>137</w:t>
            </w:r>
          </w:p>
        </w:tc>
      </w:tr>
      <w:tr w:rsidR="007A49DF" w:rsidRPr="007A49DF" w14:paraId="724CC83B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6495604C" w14:textId="77777777" w:rsidR="00D2717B" w:rsidRPr="007A49DF" w:rsidRDefault="00D2717B" w:rsidP="00D2717B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Initial arrest rhythm </w:t>
            </w:r>
          </w:p>
        </w:tc>
        <w:tc>
          <w:tcPr>
            <w:tcW w:w="1701" w:type="dxa"/>
          </w:tcPr>
          <w:p w14:paraId="519C2996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6EF4417F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2B819575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254F67C5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57165F4A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06AA6D35" w14:textId="72AF5B17" w:rsidR="00D2717B" w:rsidRPr="007A49DF" w:rsidRDefault="00D2717B" w:rsidP="00D2717B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  <w:vertAlign w:val="superscript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V</w:t>
            </w:r>
            <w:r w:rsidR="001774A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FL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/VF/VT</w:t>
            </w:r>
          </w:p>
        </w:tc>
        <w:tc>
          <w:tcPr>
            <w:tcW w:w="1701" w:type="dxa"/>
          </w:tcPr>
          <w:p w14:paraId="532C41C6" w14:textId="699E1D70" w:rsidR="00D2717B" w:rsidRPr="007A49DF" w:rsidRDefault="00BC7CDC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249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(4.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726" w:type="dxa"/>
            <w:shd w:val="clear" w:color="auto" w:fill="auto"/>
          </w:tcPr>
          <w:p w14:paraId="63E4399F" w14:textId="7FC1C751" w:rsidR="00D2717B" w:rsidRPr="007A49DF" w:rsidRDefault="00BC7CDC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56</w:t>
            </w:r>
            <w:r w:rsidR="00D2717B" w:rsidRPr="007A49DF">
              <w:rPr>
                <w:rFonts w:ascii="Times New Roman" w:hAnsi="Times New Roman" w:cs="Times New Roman"/>
                <w:sz w:val="20"/>
                <w:szCs w:val="20"/>
              </w:rPr>
              <w:t>(8.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37</w:t>
            </w:r>
            <w:r w:rsidR="00D2717B"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58369CB" w14:textId="2685EC95" w:rsidR="00D2717B" w:rsidRPr="007A49DF" w:rsidRDefault="00BC7CDC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193</w:t>
            </w:r>
            <w:r w:rsidR="00D2717B" w:rsidRPr="007A49DF">
              <w:rPr>
                <w:rFonts w:ascii="Times New Roman" w:hAnsi="Times New Roman" w:cs="Times New Roman"/>
                <w:sz w:val="20"/>
                <w:szCs w:val="20"/>
              </w:rPr>
              <w:t>(3.6</w:t>
            </w:r>
            <w:r w:rsidRPr="007A49DF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="00D2717B" w:rsidRPr="007A49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5D7E7333" w14:textId="77777777" w:rsidR="00D2717B" w:rsidRPr="007A49DF" w:rsidRDefault="00D2717B" w:rsidP="00D27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</w:p>
        </w:tc>
      </w:tr>
      <w:tr w:rsidR="007A49DF" w:rsidRPr="007A49DF" w14:paraId="1140C3BE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10528C14" w14:textId="6F2E430C" w:rsidR="00D2717B" w:rsidRPr="007A49DF" w:rsidRDefault="00E12454" w:rsidP="00D2717B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Duration of c</w:t>
            </w:r>
            <w:r w:rsidR="00D2717B" w:rsidRPr="007A49D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ardiac massage cycle</w:t>
            </w:r>
          </w:p>
        </w:tc>
        <w:tc>
          <w:tcPr>
            <w:tcW w:w="1701" w:type="dxa"/>
          </w:tcPr>
          <w:p w14:paraId="49D487D9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796C6C97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4F8ED81D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3605A2BC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</w:p>
        </w:tc>
      </w:tr>
      <w:tr w:rsidR="007A49DF" w:rsidRPr="007A49DF" w14:paraId="249AEB6C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7CA20166" w14:textId="77777777" w:rsidR="00D2717B" w:rsidRPr="007A49DF" w:rsidRDefault="00D2717B" w:rsidP="00D2717B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0 (&lt; 1min)</w:t>
            </w:r>
          </w:p>
        </w:tc>
        <w:tc>
          <w:tcPr>
            <w:tcW w:w="1701" w:type="dxa"/>
          </w:tcPr>
          <w:p w14:paraId="6E1C9ACA" w14:textId="17981DFB" w:rsidR="00D2717B" w:rsidRPr="007A49DF" w:rsidRDefault="008E005F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65</w:t>
            </w:r>
            <w:r w:rsidR="00D2717B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(1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86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A6B3795" w14:textId="1ADB0518" w:rsidR="00D2717B" w:rsidRPr="007A49DF" w:rsidRDefault="008E005F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026110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30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(2</w:t>
            </w:r>
            <w:r w:rsidR="00026110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="00026110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43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E40473D" w14:textId="660D21EC" w:rsidR="00D2717B" w:rsidRPr="007A49DF" w:rsidRDefault="00026110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525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8E005F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44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62F9CF84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0FC86EB8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66465A5C" w14:textId="77777777" w:rsidR="00D2717B" w:rsidRPr="007A49DF" w:rsidRDefault="00D2717B" w:rsidP="00D2717B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1 (1~10 mins) </w:t>
            </w:r>
          </w:p>
        </w:tc>
        <w:tc>
          <w:tcPr>
            <w:tcW w:w="1701" w:type="dxa"/>
          </w:tcPr>
          <w:p w14:paraId="34056A3E" w14:textId="6E12073A" w:rsidR="00D2717B" w:rsidRPr="007A49DF" w:rsidRDefault="008E005F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5193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(8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6.06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EC998CD" w14:textId="539744A8" w:rsidR="00D2717B" w:rsidRPr="007A49DF" w:rsidRDefault="00922E5D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336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(7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89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26F7C6DE" w14:textId="2805ECBF" w:rsidR="00D2717B" w:rsidRPr="007A49DF" w:rsidRDefault="008E005F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="00922E5D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857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(8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7.</w:t>
            </w:r>
            <w:r w:rsidR="00922E5D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0A94F6B0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27B3360A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174C45D7" w14:textId="77777777" w:rsidR="00D2717B" w:rsidRPr="007A49DF" w:rsidRDefault="00D2717B" w:rsidP="00D2717B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7A49DF">
              <w:rPr>
                <w:rFonts w:ascii="新細明體" w:eastAsia="新細明體" w:hAnsi="新細明體" w:cs="新細明體" w:hint="eastAsia"/>
                <w:sz w:val="20"/>
                <w:szCs w:val="20"/>
              </w:rPr>
              <w:t>≧</w:t>
            </w:r>
            <w:proofErr w:type="gramEnd"/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 (&gt;10 mins) </w:t>
            </w:r>
          </w:p>
        </w:tc>
        <w:tc>
          <w:tcPr>
            <w:tcW w:w="1701" w:type="dxa"/>
          </w:tcPr>
          <w:p w14:paraId="641FF709" w14:textId="3B47D294" w:rsidR="00D2717B" w:rsidRPr="007A49DF" w:rsidRDefault="008E005F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186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3.08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954FB5F" w14:textId="6F2BBCC6" w:rsidR="00D2717B" w:rsidRPr="007A49DF" w:rsidRDefault="00922E5D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1.69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C3C42F5" w14:textId="4954B47C" w:rsidR="00D2717B" w:rsidRPr="007A49DF" w:rsidRDefault="008E005F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922E5D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78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(3.</w:t>
            </w:r>
            <w:r w:rsidR="00922E5D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20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7EE16381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3989DB67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212CDFF2" w14:textId="77777777" w:rsidR="00D2717B" w:rsidRPr="007A49DF" w:rsidRDefault="00D2717B" w:rsidP="00D2717B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I</w:t>
            </w:r>
            <w:r w:rsidRPr="007A49DF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ntubation </w:t>
            </w:r>
          </w:p>
        </w:tc>
        <w:tc>
          <w:tcPr>
            <w:tcW w:w="1701" w:type="dxa"/>
          </w:tcPr>
          <w:p w14:paraId="5198173D" w14:textId="3E90BA4C" w:rsidR="00D2717B" w:rsidRPr="007A49DF" w:rsidRDefault="00902EEC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4113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68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52C04E35" w14:textId="4AA8AF10" w:rsidR="00D2717B" w:rsidRPr="007A49DF" w:rsidRDefault="006470FA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321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902EEC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67.7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685394C" w14:textId="42BC7338" w:rsidR="00D2717B" w:rsidRPr="007A49DF" w:rsidRDefault="00902EEC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="006470FA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792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68.2</w:t>
            </w:r>
            <w:r w:rsidR="006470FA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2FF3DD9F" w14:textId="71E77C58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="006470FA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830</w:t>
            </w:r>
          </w:p>
        </w:tc>
      </w:tr>
      <w:tr w:rsidR="007A49DF" w:rsidRPr="007A49DF" w14:paraId="271DCF84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78B2D28F" w14:textId="77777777" w:rsidR="00D2717B" w:rsidRPr="007A49DF" w:rsidRDefault="00D2717B" w:rsidP="00D2717B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C</w:t>
            </w:r>
            <w:r w:rsidRPr="007A49DF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 xml:space="preserve">ardioversion </w:t>
            </w:r>
          </w:p>
        </w:tc>
        <w:tc>
          <w:tcPr>
            <w:tcW w:w="1701" w:type="dxa"/>
          </w:tcPr>
          <w:p w14:paraId="7F44B779" w14:textId="7C0836C0" w:rsidR="00D2717B" w:rsidRPr="007A49DF" w:rsidRDefault="00366CC2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1401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23.22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A3FA328" w14:textId="789E0444" w:rsidR="00D2717B" w:rsidRPr="007A49DF" w:rsidRDefault="00366CC2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="00DF5FC4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07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22.</w:t>
            </w:r>
            <w:r w:rsidR="00DF5FC4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57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662F54C" w14:textId="66784EE0" w:rsidR="00D2717B" w:rsidRPr="007A49DF" w:rsidRDefault="00366CC2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</w:t>
            </w:r>
            <w:r w:rsidR="00DF5FC4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94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23.</w:t>
            </w:r>
            <w:r w:rsidR="00DF5FC4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27</w:t>
            </w:r>
            <w:r w:rsidR="00D2717B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5D692E30" w14:textId="73EE195C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="00366CC2"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="00DF5FC4"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29</w:t>
            </w:r>
          </w:p>
        </w:tc>
      </w:tr>
      <w:tr w:rsidR="007A49DF" w:rsidRPr="007A49DF" w14:paraId="5E9DE92D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3DAEB9E5" w14:textId="77777777" w:rsidR="00D2717B" w:rsidRPr="007A49DF" w:rsidRDefault="00D2717B" w:rsidP="00D2717B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Medical tube use before CPR</w:t>
            </w:r>
          </w:p>
        </w:tc>
        <w:tc>
          <w:tcPr>
            <w:tcW w:w="1701" w:type="dxa"/>
          </w:tcPr>
          <w:p w14:paraId="731E4FD8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6CEA0083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682282EB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0F056FC7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884AD4" w:rsidRPr="007A49DF" w14:paraId="0E76A551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6B0752EA" w14:textId="170A11B5" w:rsidR="00884AD4" w:rsidRPr="007A49DF" w:rsidRDefault="00884AD4" w:rsidP="00884AD4">
            <w:pPr>
              <w:ind w:firstLineChars="100" w:firstLine="200"/>
              <w:rPr>
                <w:rFonts w:ascii="Times New Roman" w:eastAsia="微軟正黑體 Light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sz w:val="20"/>
                <w:szCs w:val="20"/>
              </w:rPr>
              <w:t>Foley (Bfoley3)</w:t>
            </w:r>
          </w:p>
        </w:tc>
        <w:tc>
          <w:tcPr>
            <w:tcW w:w="1701" w:type="dxa"/>
          </w:tcPr>
          <w:p w14:paraId="1304C69C" w14:textId="5061A804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1685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27.93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943FBDB" w14:textId="0B12EBEF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177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26.46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021C858" w14:textId="411E99B8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1508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28.11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2B0F8BE5" w14:textId="1CEC3301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7097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A7097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801</w:t>
            </w:r>
          </w:p>
        </w:tc>
      </w:tr>
      <w:tr w:rsidR="00884AD4" w:rsidRPr="007A49DF" w14:paraId="3EE7A7BD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78B0BD1C" w14:textId="77777777" w:rsidR="00884AD4" w:rsidRPr="007A49DF" w:rsidRDefault="00884AD4" w:rsidP="00884AD4">
            <w:pPr>
              <w:ind w:firstLineChars="100" w:firstLine="200"/>
              <w:rPr>
                <w:rFonts w:ascii="Times New Roman" w:eastAsia="微軟正黑體 Light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sz w:val="20"/>
                <w:szCs w:val="20"/>
              </w:rPr>
              <w:t xml:space="preserve">NG/gastrostomy/jejunostomy  </w:t>
            </w:r>
          </w:p>
        </w:tc>
        <w:tc>
          <w:tcPr>
            <w:tcW w:w="1701" w:type="dxa"/>
          </w:tcPr>
          <w:p w14:paraId="2F53CD37" w14:textId="18842B73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1334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22.11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CF47C24" w14:textId="69B1567D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126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(1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8.83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0A4B3DA9" w14:textId="6795B772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1208(22.52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038921F0" w14:textId="7C5F5BCF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7097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0.0</w:t>
            </w:r>
            <w:r w:rsidRPr="00A7097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49</w:t>
            </w:r>
          </w:p>
        </w:tc>
      </w:tr>
      <w:tr w:rsidR="00884AD4" w:rsidRPr="007A49DF" w14:paraId="17134814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581AD64D" w14:textId="77777777" w:rsidR="00884AD4" w:rsidRPr="007A49DF" w:rsidRDefault="00884AD4" w:rsidP="00884AD4">
            <w:pPr>
              <w:ind w:firstLineChars="100" w:firstLine="200"/>
              <w:rPr>
                <w:rFonts w:ascii="Times New Roman" w:eastAsia="微軟正黑體 Light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微軟正黑體 Light" w:hAnsi="Times New Roman" w:cs="Times New Roman"/>
                <w:sz w:val="20"/>
                <w:szCs w:val="20"/>
              </w:rPr>
              <w:t>Tracheostomy</w:t>
            </w:r>
          </w:p>
        </w:tc>
        <w:tc>
          <w:tcPr>
            <w:tcW w:w="1701" w:type="dxa"/>
          </w:tcPr>
          <w:p w14:paraId="189C1D3E" w14:textId="65638AD4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770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(1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2.86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381AA220" w14:textId="0883A4AB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92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(1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75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70CA6DDA" w14:textId="40DB7898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684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(1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.7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20E5484C" w14:textId="715EEDC5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70974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0.</w:t>
            </w:r>
            <w:r w:rsidRPr="00A7097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258</w:t>
            </w:r>
          </w:p>
        </w:tc>
      </w:tr>
      <w:tr w:rsidR="00884AD4" w:rsidRPr="007A49DF" w14:paraId="101E23EF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59C0F125" w14:textId="77777777" w:rsidR="00884AD4" w:rsidRPr="007A49DF" w:rsidRDefault="00884AD4" w:rsidP="00884AD4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N</w:t>
            </w:r>
            <w:r w:rsidRPr="007A49DF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umbers of medical tubes</w:t>
            </w:r>
          </w:p>
        </w:tc>
        <w:tc>
          <w:tcPr>
            <w:tcW w:w="1701" w:type="dxa"/>
          </w:tcPr>
          <w:p w14:paraId="59EFF607" w14:textId="77777777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65BE3F5C" w14:textId="77777777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auto"/>
          </w:tcPr>
          <w:p w14:paraId="4E919DF0" w14:textId="77777777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14:paraId="4364E125" w14:textId="344C03C8" w:rsidR="00884AD4" w:rsidRPr="007A49DF" w:rsidRDefault="00884AD4" w:rsidP="00884AD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70974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0.017</w:t>
            </w:r>
          </w:p>
        </w:tc>
      </w:tr>
      <w:tr w:rsidR="007A49DF" w:rsidRPr="007A49DF" w14:paraId="011BB4E2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6F5532FB" w14:textId="77777777" w:rsidR="00D2717B" w:rsidRPr="007A49DF" w:rsidRDefault="00D2717B" w:rsidP="00D2717B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14:paraId="3291B900" w14:textId="1103D970" w:rsidR="00D2717B" w:rsidRPr="007A49DF" w:rsidRDefault="002B761D" w:rsidP="00D2717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3942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65.33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1B730B8B" w14:textId="37F28B90" w:rsidR="00D2717B" w:rsidRPr="007A49DF" w:rsidRDefault="00196707" w:rsidP="00D2717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322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(</w:t>
            </w:r>
            <w:r w:rsidR="002B761D"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7</w:t>
            </w:r>
            <w:r w:rsidR="002B761D"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.</w:t>
            </w:r>
            <w:r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93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278EA578" w14:textId="7CC469F9" w:rsidR="00D2717B" w:rsidRPr="007A49DF" w:rsidRDefault="002B761D" w:rsidP="00D2717B">
            <w:pPr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3</w:t>
            </w:r>
            <w:r w:rsidR="00196707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620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="00196707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5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.</w:t>
            </w:r>
            <w:r w:rsidR="00196707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11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266EBB7F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1BCD6A04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1EF6E8FE" w14:textId="77777777" w:rsidR="00D2717B" w:rsidRPr="007A49DF" w:rsidRDefault="00D2717B" w:rsidP="00D2717B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0155162B" w14:textId="1F78523C" w:rsidR="00D2717B" w:rsidRPr="007A49DF" w:rsidRDefault="002B761D" w:rsidP="00D2717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915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5.1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8402FF3" w14:textId="38C1B1BA" w:rsidR="00D2717B" w:rsidRPr="007A49DF" w:rsidRDefault="00196707" w:rsidP="00D2717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68</w:t>
            </w:r>
            <w:r w:rsidR="002B761D"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(</w:t>
            </w:r>
            <w:r w:rsidR="002B761D"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14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.</w:t>
            </w:r>
            <w:r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35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117C4194" w14:textId="756989E7" w:rsidR="00D2717B" w:rsidRPr="007A49DF" w:rsidRDefault="002B761D" w:rsidP="00D2717B">
            <w:pPr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8</w:t>
            </w:r>
            <w:r w:rsidR="00196707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47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5.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2</w:t>
            </w:r>
            <w:r w:rsidR="00196707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66EC8C40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044BCEE6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3268CB1C" w14:textId="77777777" w:rsidR="00D2717B" w:rsidRPr="007A49DF" w:rsidRDefault="00D2717B" w:rsidP="00D2717B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944B8BA" w14:textId="68B751D1" w:rsidR="00D2717B" w:rsidRPr="007A49DF" w:rsidRDefault="002B761D" w:rsidP="00D2717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651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10.79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C6FA351" w14:textId="5D52A559" w:rsidR="00D2717B" w:rsidRPr="007A49DF" w:rsidRDefault="00196707" w:rsidP="00D2717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33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6.95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41D93C0F" w14:textId="19459DB8" w:rsidR="00D2717B" w:rsidRPr="007A49DF" w:rsidRDefault="002B761D" w:rsidP="00D2717B">
            <w:pPr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="00196707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18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(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11.</w:t>
            </w:r>
            <w:r w:rsidR="00196707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12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45E1D8ED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7A49DF" w:rsidRPr="007A49DF" w14:paraId="6FDDCACD" w14:textId="77777777" w:rsidTr="00ED6ADA">
        <w:trPr>
          <w:trHeight w:val="1"/>
        </w:trPr>
        <w:tc>
          <w:tcPr>
            <w:tcW w:w="3227" w:type="dxa"/>
            <w:shd w:val="clear" w:color="auto" w:fill="auto"/>
          </w:tcPr>
          <w:p w14:paraId="6B4CF603" w14:textId="380F0A3E" w:rsidR="00D2717B" w:rsidRPr="007A49DF" w:rsidRDefault="00D2717B" w:rsidP="00D2717B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A49DF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0286D498" w14:textId="25D4B314" w:rsidR="00D2717B" w:rsidRPr="007A49DF" w:rsidRDefault="002B761D" w:rsidP="00D2717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 xml:space="preserve">526 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(8.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72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996764E" w14:textId="7B4CB5CC" w:rsidR="00D2717B" w:rsidRPr="007A49DF" w:rsidRDefault="00196707" w:rsidP="00D2717B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51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(</w:t>
            </w:r>
            <w:r w:rsidR="002B761D"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10.</w:t>
            </w:r>
            <w:r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7</w:t>
            </w:r>
            <w:r w:rsidR="002B761D"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6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726" w:type="dxa"/>
            <w:shd w:val="clear" w:color="auto" w:fill="auto"/>
          </w:tcPr>
          <w:p w14:paraId="6C4552D2" w14:textId="4D6CBE24" w:rsidR="00D2717B" w:rsidRPr="007A49DF" w:rsidRDefault="002B761D" w:rsidP="00D2717B">
            <w:pPr>
              <w:jc w:val="center"/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</w:pP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4</w:t>
            </w:r>
            <w:r w:rsidR="00196707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75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 xml:space="preserve"> (8.</w:t>
            </w:r>
            <w:r w:rsidRPr="007A49DF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</w:rPr>
              <w:t>5</w:t>
            </w:r>
            <w:r w:rsidR="00196707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4</w:t>
            </w:r>
            <w:r w:rsidR="00D2717B" w:rsidRPr="007A49DF">
              <w:rPr>
                <w:rFonts w:ascii="Times New Roman" w:eastAsia="標楷體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084" w:type="dxa"/>
            <w:shd w:val="clear" w:color="auto" w:fill="auto"/>
          </w:tcPr>
          <w:p w14:paraId="3A8733DF" w14:textId="77777777" w:rsidR="00D2717B" w:rsidRPr="007A49DF" w:rsidRDefault="00D2717B" w:rsidP="00D2717B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6F0B31FB" w14:textId="33EA9548" w:rsidR="00986315" w:rsidRDefault="001774AB">
      <w:r>
        <w:t>COPD: c</w:t>
      </w:r>
      <w:r w:rsidRPr="001774AB">
        <w:t>hronic obstructive pulmonary disease</w:t>
      </w:r>
      <w:r>
        <w:t xml:space="preserve">, CAD: </w:t>
      </w:r>
      <w:r w:rsidRPr="001774AB">
        <w:t>coronary artery disease</w:t>
      </w:r>
      <w:r>
        <w:t>,</w:t>
      </w:r>
      <w:r w:rsidRPr="001774AB">
        <w:t xml:space="preserve"> </w:t>
      </w:r>
      <w:r>
        <w:rPr>
          <w:rFonts w:hint="eastAsia"/>
        </w:rPr>
        <w:t>V</w:t>
      </w:r>
      <w:r>
        <w:t xml:space="preserve">FL: ventricular flutter, </w:t>
      </w:r>
      <w:r>
        <w:rPr>
          <w:rFonts w:hint="eastAsia"/>
        </w:rPr>
        <w:t>V</w:t>
      </w:r>
      <w:r>
        <w:t>F: ventricular fibrillatio</w:t>
      </w:r>
      <w:r w:rsidR="004C06A0">
        <w:rPr>
          <w:rFonts w:hint="eastAsia"/>
        </w:rPr>
        <w:t>n</w:t>
      </w:r>
      <w:r>
        <w:t xml:space="preserve">, </w:t>
      </w:r>
      <w:r>
        <w:rPr>
          <w:rFonts w:hint="eastAsia"/>
        </w:rPr>
        <w:t>V</w:t>
      </w:r>
      <w:r>
        <w:t xml:space="preserve">T: ventricular tachycardia, </w:t>
      </w:r>
      <w:r>
        <w:rPr>
          <w:rFonts w:hint="eastAsia"/>
        </w:rPr>
        <w:t>N</w:t>
      </w:r>
      <w:r>
        <w:t xml:space="preserve">G: nasogastric </w:t>
      </w:r>
    </w:p>
    <w:p w14:paraId="496DB45C" w14:textId="10AD1906" w:rsidR="00CE086A" w:rsidRDefault="00CE086A"/>
    <w:p w14:paraId="5BA5A85C" w14:textId="0930D68F" w:rsidR="00CE086A" w:rsidRDefault="00CE086A">
      <w:pPr>
        <w:widowControl/>
      </w:pPr>
      <w:r>
        <w:br w:type="page"/>
      </w:r>
    </w:p>
    <w:p w14:paraId="34749B3A" w14:textId="77777777" w:rsidR="00CE086A" w:rsidRPr="0043347A" w:rsidRDefault="00CE086A" w:rsidP="00CE086A">
      <w:pPr>
        <w:rPr>
          <w:rFonts w:ascii="Times New Roman" w:hAnsi="Times New Roman" w:cs="Times New Roman"/>
        </w:rPr>
      </w:pPr>
      <w:r w:rsidRPr="006677FC">
        <w:rPr>
          <w:rFonts w:ascii="Times New Roman" w:hAnsi="Times New Roman" w:cs="Times New Roman"/>
        </w:rPr>
        <w:lastRenderedPageBreak/>
        <w:t>Supplementary</w:t>
      </w:r>
      <w:r>
        <w:rPr>
          <w:rFonts w:ascii="Times New Roman" w:hAnsi="Times New Roman" w:cs="Times New Roman" w:hint="eastAsia"/>
        </w:rPr>
        <w:t xml:space="preserve"> </w:t>
      </w:r>
      <w:r w:rsidRPr="00892891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 w:hint="eastAsia"/>
        </w:rPr>
        <w:t>2</w:t>
      </w:r>
      <w:r w:rsidRPr="00892891">
        <w:rPr>
          <w:rFonts w:ascii="Times New Roman" w:hAnsi="Times New Roman" w:cs="Times New Roman"/>
        </w:rPr>
        <w:t xml:space="preserve"> </w:t>
      </w:r>
      <w:r w:rsidRPr="0043347A">
        <w:rPr>
          <w:rFonts w:ascii="Times New Roman" w:hAnsi="Times New Roman" w:cs="Times New Roman"/>
        </w:rPr>
        <w:t xml:space="preserve">Multivariate analysis of factors related to </w:t>
      </w:r>
      <w:r>
        <w:rPr>
          <w:rFonts w:ascii="Times New Roman" w:hAnsi="Times New Roman" w:cs="Times New Roman"/>
        </w:rPr>
        <w:t>non-</w:t>
      </w:r>
      <w:r w:rsidRPr="0043347A">
        <w:rPr>
          <w:rFonts w:ascii="Times New Roman" w:hAnsi="Times New Roman" w:cs="Times New Roman"/>
        </w:rPr>
        <w:t>survival to discharge</w:t>
      </w:r>
    </w:p>
    <w:p w14:paraId="7873C00E" w14:textId="77777777" w:rsidR="00CE086A" w:rsidRDefault="00CE086A" w:rsidP="00CE086A"/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2855"/>
        <w:gridCol w:w="1986"/>
        <w:gridCol w:w="898"/>
        <w:gridCol w:w="1984"/>
        <w:gridCol w:w="799"/>
      </w:tblGrid>
      <w:tr w:rsidR="00CE086A" w:rsidRPr="008719CC" w14:paraId="6CAE3059" w14:textId="77777777" w:rsidTr="00CB0685">
        <w:trPr>
          <w:trHeight w:val="342"/>
        </w:trPr>
        <w:tc>
          <w:tcPr>
            <w:tcW w:w="1675" w:type="pct"/>
            <w:tcBorders>
              <w:bottom w:val="single" w:sz="12" w:space="0" w:color="000000"/>
            </w:tcBorders>
            <w:shd w:val="clear" w:color="auto" w:fill="auto"/>
          </w:tcPr>
          <w:p w14:paraId="0B9BDDF0" w14:textId="70BDC579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E086A">
              <w:rPr>
                <w:rFonts w:ascii="Times New Roman" w:eastAsia="標楷體" w:hAnsi="Times New Roman" w:cs="Times New Roman"/>
                <w:sz w:val="20"/>
                <w:szCs w:val="20"/>
              </w:rPr>
              <w:t>Varia</w:t>
            </w:r>
            <w:r w:rsidR="00F20CB9">
              <w:rPr>
                <w:rFonts w:ascii="Times New Roman" w:eastAsia="標楷體" w:hAnsi="Times New Roman" w:cs="Times New Roman"/>
                <w:sz w:val="20"/>
                <w:szCs w:val="20"/>
              </w:rPr>
              <w:t>b</w:t>
            </w:r>
            <w:r w:rsidRPr="00CE086A">
              <w:rPr>
                <w:rFonts w:ascii="Times New Roman" w:eastAsia="標楷體" w:hAnsi="Times New Roman" w:cs="Times New Roman"/>
                <w:sz w:val="20"/>
                <w:szCs w:val="20"/>
              </w:rPr>
              <w:t>les</w:t>
            </w:r>
          </w:p>
        </w:tc>
        <w:tc>
          <w:tcPr>
            <w:tcW w:w="1165" w:type="pct"/>
            <w:tcBorders>
              <w:bottom w:val="single" w:sz="12" w:space="0" w:color="000000"/>
            </w:tcBorders>
            <w:shd w:val="clear" w:color="auto" w:fill="auto"/>
          </w:tcPr>
          <w:p w14:paraId="759DF59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M</w:t>
            </w:r>
            <w:r w:rsidRPr="008719C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odel </w:t>
            </w: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47E44F11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OR (95%CI)</w:t>
            </w:r>
          </w:p>
        </w:tc>
        <w:tc>
          <w:tcPr>
            <w:tcW w:w="527" w:type="pct"/>
            <w:tcBorders>
              <w:bottom w:val="single" w:sz="12" w:space="0" w:color="000000"/>
            </w:tcBorders>
          </w:tcPr>
          <w:p w14:paraId="1CBA208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i/>
                <w:sz w:val="20"/>
                <w:szCs w:val="20"/>
              </w:rPr>
              <w:t>P</w:t>
            </w: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B7DF33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values</w:t>
            </w:r>
          </w:p>
        </w:tc>
        <w:tc>
          <w:tcPr>
            <w:tcW w:w="1164" w:type="pct"/>
            <w:tcBorders>
              <w:bottom w:val="single" w:sz="12" w:space="0" w:color="000000"/>
            </w:tcBorders>
          </w:tcPr>
          <w:p w14:paraId="19E78215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M</w:t>
            </w:r>
            <w:r w:rsidRPr="008719C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 xml:space="preserve">odel </w:t>
            </w: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B </w:t>
            </w:r>
          </w:p>
        </w:tc>
        <w:tc>
          <w:tcPr>
            <w:tcW w:w="469" w:type="pct"/>
            <w:tcBorders>
              <w:bottom w:val="single" w:sz="12" w:space="0" w:color="000000"/>
            </w:tcBorders>
          </w:tcPr>
          <w:p w14:paraId="61762CF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i/>
                <w:sz w:val="20"/>
                <w:szCs w:val="20"/>
              </w:rPr>
              <w:t>P</w:t>
            </w: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DA777DE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values</w:t>
            </w:r>
          </w:p>
        </w:tc>
      </w:tr>
      <w:tr w:rsidR="00CE086A" w:rsidRPr="008719CC" w14:paraId="21ED683B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7181C91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Age (ref :65~</w:t>
            </w: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69</w:t>
            </w:r>
            <w:r w:rsidRPr="008719C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1B0C031F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36E083AB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0.02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5E2814EE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42B7D82F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.02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</w:p>
        </w:tc>
      </w:tr>
      <w:tr w:rsidR="00CE086A" w:rsidRPr="008719CC" w14:paraId="2E54522A" w14:textId="77777777" w:rsidTr="00CB0685">
        <w:trPr>
          <w:trHeight w:val="342"/>
        </w:trPr>
        <w:tc>
          <w:tcPr>
            <w:tcW w:w="1675" w:type="pct"/>
            <w:shd w:val="clear" w:color="auto" w:fill="auto"/>
          </w:tcPr>
          <w:p w14:paraId="2BC45B2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 xml:space="preserve">  70~74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26E9B81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226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869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730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6F482AC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0.243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3E9E5875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231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872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736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5BB448A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535</w:t>
            </w:r>
          </w:p>
        </w:tc>
      </w:tr>
      <w:tr w:rsidR="00CE086A" w:rsidRPr="008719CC" w14:paraId="192954C6" w14:textId="77777777" w:rsidTr="00CB0685">
        <w:trPr>
          <w:trHeight w:val="342"/>
        </w:trPr>
        <w:tc>
          <w:tcPr>
            <w:tcW w:w="1675" w:type="pct"/>
            <w:shd w:val="clear" w:color="auto" w:fill="auto"/>
          </w:tcPr>
          <w:p w14:paraId="73E0D5C5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 xml:space="preserve">  75~79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1375CF7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285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923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791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29A4ED76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0.319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37368A8E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1.287(0.923~1.793)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426E366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836</w:t>
            </w:r>
          </w:p>
        </w:tc>
      </w:tr>
      <w:tr w:rsidR="00CE086A" w:rsidRPr="008719CC" w14:paraId="7AA2CFB9" w14:textId="77777777" w:rsidTr="00CB0685">
        <w:trPr>
          <w:trHeight w:val="342"/>
        </w:trPr>
        <w:tc>
          <w:tcPr>
            <w:tcW w:w="1675" w:type="pct"/>
            <w:shd w:val="clear" w:color="auto" w:fill="auto"/>
          </w:tcPr>
          <w:p w14:paraId="61A5FD7B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 xml:space="preserve">  80~84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37FA317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.3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(0.98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928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1447D37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0.172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2288F33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1.376(0.985~1.922)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7AE6930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610</w:t>
            </w:r>
          </w:p>
        </w:tc>
      </w:tr>
      <w:tr w:rsidR="00CE086A" w:rsidRPr="008719CC" w14:paraId="4D9D84A0" w14:textId="77777777" w:rsidTr="00CB0685">
        <w:trPr>
          <w:trHeight w:val="342"/>
        </w:trPr>
        <w:tc>
          <w:tcPr>
            <w:tcW w:w="1675" w:type="pct"/>
            <w:shd w:val="clear" w:color="auto" w:fill="auto"/>
          </w:tcPr>
          <w:p w14:paraId="5307F34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 xml:space="preserve">  </w:t>
            </w:r>
            <w:r w:rsidRPr="008719CC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≧</w:t>
            </w:r>
            <w:r w:rsidRPr="008719CC">
              <w:rPr>
                <w:rFonts w:ascii="Times New Roman" w:eastAsia="標楷體" w:hAnsi="Times New Roman" w:cs="Times New Roman" w:hint="eastAsia"/>
                <w:bCs/>
                <w:noProof/>
                <w:sz w:val="20"/>
                <w:szCs w:val="20"/>
              </w:rPr>
              <w:t>85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730DBDFE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778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254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~2.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251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713E9E20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0.005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0A451E5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1.784(1.258~2.530)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18AA056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0.00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</w:p>
        </w:tc>
      </w:tr>
      <w:tr w:rsidR="00CE086A" w:rsidRPr="008719CC" w14:paraId="51044450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2EF5C9EA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Sex</w:t>
            </w:r>
            <w:r w:rsidRPr="008719C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(</w:t>
            </w:r>
            <w:r w:rsidRPr="008719C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r</w:t>
            </w:r>
            <w:r w:rsidRPr="008719C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ef: </w:t>
            </w:r>
            <w:r w:rsidRPr="008719C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f</w:t>
            </w:r>
            <w:r w:rsidRPr="008719C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emale)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264FDD0B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60DFA9F7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7F8840B1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2926CFF2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086A" w:rsidRPr="008719CC" w14:paraId="07AC2175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2BBDA341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Male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252CC790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215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(0.9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490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41F095B6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061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45AC3C03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218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(0.9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494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7B871135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058</w:t>
            </w:r>
          </w:p>
        </w:tc>
      </w:tr>
      <w:tr w:rsidR="00CE086A" w:rsidRPr="008719CC" w14:paraId="79C032E0" w14:textId="77777777" w:rsidTr="00CB0685">
        <w:trPr>
          <w:trHeight w:val="342"/>
        </w:trPr>
        <w:tc>
          <w:tcPr>
            <w:tcW w:w="2840" w:type="pct"/>
            <w:gridSpan w:val="2"/>
            <w:shd w:val="clear" w:color="auto" w:fill="auto"/>
          </w:tcPr>
          <w:p w14:paraId="718C3B1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Hospital Characteristics (ref: medical center)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2BC3433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7CF72E0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31ADF5E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086A" w:rsidRPr="008719CC" w14:paraId="490A8179" w14:textId="77777777" w:rsidTr="00CB0685">
        <w:trPr>
          <w:trHeight w:val="342"/>
        </w:trPr>
        <w:tc>
          <w:tcPr>
            <w:tcW w:w="1675" w:type="pct"/>
            <w:shd w:val="clear" w:color="auto" w:fill="auto"/>
          </w:tcPr>
          <w:p w14:paraId="5D6CBAE7" w14:textId="77777777" w:rsidR="00CE086A" w:rsidRPr="008719CC" w:rsidRDefault="00CE086A" w:rsidP="00CB0685">
            <w:pPr>
              <w:ind w:leftChars="50" w:left="120" w:firstLineChars="50" w:firstLine="100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Non-</w:t>
            </w:r>
            <w:r w:rsidRPr="008719CC">
              <w:t xml:space="preserve"> </w:t>
            </w:r>
            <w:r w:rsidRPr="008719C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tertiary level hospitals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2F4B0FC1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482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1.065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2.006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6DA81ECD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019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5B28772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465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1.067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2.011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0D030CB0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</w:t>
            </w:r>
          </w:p>
        </w:tc>
      </w:tr>
      <w:tr w:rsidR="00CE086A" w:rsidRPr="008719CC" w14:paraId="00F8EED3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3315C803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Comorbidity (ref: non)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65A6F8C0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51A1B98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4457AA2A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7227EE96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086A" w:rsidRPr="008719CC" w14:paraId="708EDA9A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68EED1B7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Hy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pertension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2CF05B1C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898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~1.13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))</w:t>
            </w:r>
          </w:p>
        </w:tc>
        <w:tc>
          <w:tcPr>
            <w:tcW w:w="527" w:type="pct"/>
            <w:tcBorders>
              <w:top w:val="nil"/>
              <w:bottom w:val="nil"/>
            </w:tcBorders>
            <w:vAlign w:val="center"/>
          </w:tcPr>
          <w:p w14:paraId="1BE40941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361</w:t>
            </w:r>
          </w:p>
        </w:tc>
        <w:tc>
          <w:tcPr>
            <w:tcW w:w="1164" w:type="pct"/>
            <w:tcBorders>
              <w:top w:val="nil"/>
              <w:bottom w:val="nil"/>
            </w:tcBorders>
            <w:vAlign w:val="center"/>
          </w:tcPr>
          <w:p w14:paraId="1643D26A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898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(0.7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~1.1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42EBF124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357</w:t>
            </w:r>
          </w:p>
        </w:tc>
      </w:tr>
      <w:tr w:rsidR="00CE086A" w:rsidRPr="008719CC" w14:paraId="2DAFAF35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33652EB2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D</w:t>
            </w:r>
            <w:r w:rsidRPr="008719CC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iabetes mellitus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4BBD3A1B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867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(0.7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356AF6AD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0.181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3860EA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0.870 (0.705~1.073)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28ED2BA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194</w:t>
            </w:r>
          </w:p>
        </w:tc>
      </w:tr>
      <w:tr w:rsidR="00CE086A" w:rsidRPr="008719CC" w14:paraId="4ADF4E6C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47E1576D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H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yperlipidemia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2AE3BBE7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784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588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7DAC5572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0.099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5756F006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0.786 (0.589-1.049)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3D42E88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102</w:t>
            </w:r>
          </w:p>
        </w:tc>
      </w:tr>
      <w:tr w:rsidR="00CE086A" w:rsidRPr="008719CC" w14:paraId="05E59C40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73D054BB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OPD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1A4F7F6C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029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(0.8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22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~1.28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76D824E1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803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5D0BB2F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1.072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(0.854~1.345)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24DE7971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549</w:t>
            </w:r>
          </w:p>
        </w:tc>
      </w:tr>
      <w:tr w:rsidR="00CE086A" w:rsidRPr="008719CC" w14:paraId="619ACE29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54A7FF91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Heart failure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4C043FFB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885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~1.1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5A176603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285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4EB1552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0.910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(0.727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1.139)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041CD81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410</w:t>
            </w:r>
          </w:p>
        </w:tc>
      </w:tr>
      <w:tr w:rsidR="00CE086A" w:rsidRPr="008719CC" w14:paraId="2B1AA5AC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0AE3D2A4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C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AD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61148597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0.8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109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6B55CB8B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307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556E7D9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908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(0.730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1.128)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0AD511DB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382</w:t>
            </w:r>
          </w:p>
        </w:tc>
      </w:tr>
      <w:tr w:rsidR="00CE086A" w:rsidRPr="008719CC" w14:paraId="6862E1A3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38528A48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Stroke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518FBAFB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0.90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12050C53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77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6B6772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0.939 (0.752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1.173)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010643C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578</w:t>
            </w:r>
          </w:p>
        </w:tc>
      </w:tr>
      <w:tr w:rsidR="00CE086A" w:rsidRPr="008719CC" w14:paraId="159928FC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34771AD6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P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arkinson disease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584D42E8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1.036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712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507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270C9CD8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854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29E9C6CA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1.037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(0.713~1.510)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087BEF5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848</w:t>
            </w:r>
          </w:p>
        </w:tc>
      </w:tr>
      <w:tr w:rsidR="00CE086A" w:rsidRPr="008719CC" w14:paraId="144355EB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2FC5F941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Dementia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58F804CF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0.962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741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250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3DDD5D01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772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7045C71A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0.995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(0.765~1.294)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3FF4252F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971</w:t>
            </w:r>
          </w:p>
        </w:tc>
      </w:tr>
      <w:tr w:rsidR="00CE086A" w:rsidRPr="008719CC" w14:paraId="7A12DC4C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7643C3AD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Liver cirrhosis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20B6C39A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1E7AB93F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455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521789B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218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(0.816~1.817)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501CC08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334</w:t>
            </w:r>
          </w:p>
        </w:tc>
      </w:tr>
      <w:tr w:rsidR="00CE086A" w:rsidRPr="008719CC" w14:paraId="35B298FA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409A46F8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Peptic ulcer disease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79A17F91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792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281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43A7D7F5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954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1914BCA1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0(0.825~1.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36)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4B95322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693</w:t>
            </w:r>
          </w:p>
        </w:tc>
      </w:tr>
      <w:tr w:rsidR="00CE086A" w:rsidRPr="008719CC" w14:paraId="5C6A29FB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1FA3843E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Malignancy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5F14F4B2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0.995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677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~1.4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41FC3704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981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03D772F1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02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(0.763~1.591)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7B613CE5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605</w:t>
            </w:r>
          </w:p>
        </w:tc>
      </w:tr>
      <w:tr w:rsidR="00CE086A" w:rsidRPr="008719CC" w14:paraId="439A6CAB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6FD967B5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Renal disease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026C8FAE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123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(0.8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466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19D0C2AE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394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78C9571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200(0.915~1.5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4)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5F1F01F1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188</w:t>
            </w:r>
          </w:p>
        </w:tc>
      </w:tr>
      <w:tr w:rsidR="00CE086A" w:rsidRPr="008719CC" w14:paraId="78ADB834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1647A81A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Osteoporosis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5608A7F7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0.8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(0.6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227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</w:tcPr>
          <w:p w14:paraId="25208340" w14:textId="77777777" w:rsidR="00CE086A" w:rsidRPr="008719CC" w:rsidRDefault="00CE086A" w:rsidP="00CB0685">
            <w:pPr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434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B5803E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79 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25~1.236)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2A9A3345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Pr="008719CC">
              <w:rPr>
                <w:rFonts w:ascii="Times New Roman" w:hAnsi="Times New Roman" w:cs="Times New Roman" w:hint="eastAsia"/>
                <w:sz w:val="20"/>
                <w:szCs w:val="20"/>
              </w:rPr>
              <w:t>58</w:t>
            </w:r>
          </w:p>
        </w:tc>
      </w:tr>
      <w:tr w:rsidR="00CE086A" w:rsidRPr="008719CC" w14:paraId="391F42D1" w14:textId="77777777" w:rsidTr="00CB0685">
        <w:trPr>
          <w:trHeight w:val="342"/>
        </w:trPr>
        <w:tc>
          <w:tcPr>
            <w:tcW w:w="284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B809070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Charlson Deyo Index of Comorbidity score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4E31E1BE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AAE13AE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3335FC5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086A" w:rsidRPr="008719CC" w14:paraId="0AD49E83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532D41" w14:textId="77777777" w:rsidR="00CE086A" w:rsidRPr="008719CC" w:rsidRDefault="00CE086A" w:rsidP="00CB0685">
            <w:pPr>
              <w:widowControl/>
              <w:ind w:firstLineChars="150" w:firstLine="300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B</w:t>
            </w:r>
            <w:r w:rsidRPr="008719C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 xml:space="preserve">y score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34FC14F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(0.97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45BC44FB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225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2AF2C7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7548F46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086A" w:rsidRPr="008719CC" w14:paraId="487CFCD2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D1B693" w14:textId="77777777" w:rsidR="00CE086A" w:rsidRPr="008719CC" w:rsidRDefault="00CE086A" w:rsidP="00CB0685">
            <w:pPr>
              <w:widowControl/>
              <w:ind w:firstLineChars="150" w:firstLine="300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By group</w:t>
            </w:r>
            <w:r w:rsidRPr="008719CC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*(r</w:t>
            </w:r>
            <w:r w:rsidRPr="008719CC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ef:0)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1D55D49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00CA28C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68B5EC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0BBF6471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086A" w:rsidRPr="008719CC" w14:paraId="569328AE" w14:textId="77777777" w:rsidTr="00CB0685">
        <w:trPr>
          <w:trHeight w:val="342"/>
        </w:trPr>
        <w:tc>
          <w:tcPr>
            <w:tcW w:w="1675" w:type="pct"/>
            <w:shd w:val="clear" w:color="auto" w:fill="auto"/>
            <w:vAlign w:val="center"/>
          </w:tcPr>
          <w:p w14:paraId="7DFBDFD9" w14:textId="77777777" w:rsidR="00CE086A" w:rsidRPr="008719CC" w:rsidRDefault="00CE086A" w:rsidP="00CB0685">
            <w:pPr>
              <w:widowControl/>
              <w:ind w:firstLineChars="150" w:firstLine="300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8719CC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1~2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42C786B0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7B86D55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7EB36EC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0.934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646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~1.3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48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44ADB20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818</w:t>
            </w:r>
          </w:p>
        </w:tc>
      </w:tr>
      <w:tr w:rsidR="00CE086A" w:rsidRPr="008719CC" w14:paraId="3846EC0C" w14:textId="77777777" w:rsidTr="00CB0685">
        <w:trPr>
          <w:trHeight w:val="342"/>
        </w:trPr>
        <w:tc>
          <w:tcPr>
            <w:tcW w:w="1675" w:type="pct"/>
            <w:shd w:val="clear" w:color="auto" w:fill="auto"/>
            <w:vAlign w:val="center"/>
          </w:tcPr>
          <w:p w14:paraId="668C8442" w14:textId="77777777" w:rsidR="00CE086A" w:rsidRPr="008719CC" w:rsidRDefault="00CE086A" w:rsidP="00CB0685">
            <w:pPr>
              <w:widowControl/>
              <w:ind w:firstLineChars="150" w:firstLine="300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8719CC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3~4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37BACB2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141004E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4598460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863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564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~1.3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21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7DC2E13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272</w:t>
            </w:r>
          </w:p>
        </w:tc>
      </w:tr>
      <w:tr w:rsidR="00CE086A" w:rsidRPr="008719CC" w14:paraId="744F2348" w14:textId="77777777" w:rsidTr="00CB0685">
        <w:trPr>
          <w:trHeight w:val="342"/>
        </w:trPr>
        <w:tc>
          <w:tcPr>
            <w:tcW w:w="1675" w:type="pct"/>
            <w:shd w:val="clear" w:color="auto" w:fill="auto"/>
            <w:vAlign w:val="center"/>
          </w:tcPr>
          <w:p w14:paraId="13DA65F3" w14:textId="77777777" w:rsidR="00CE086A" w:rsidRPr="008719CC" w:rsidRDefault="00CE086A" w:rsidP="00CB0685">
            <w:pPr>
              <w:widowControl/>
              <w:ind w:firstLineChars="150" w:firstLine="300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 w:rsidRPr="008719CC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≧</w:t>
            </w:r>
            <w:proofErr w:type="gramEnd"/>
            <w:r w:rsidRPr="008719CC">
              <w:rPr>
                <w:rFonts w:ascii="Times New Roman" w:eastAsia="微軟正黑體 Light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3C85C9B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7398FC7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4F19A8B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22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(0.6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721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266B0FF0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605</w:t>
            </w:r>
          </w:p>
        </w:tc>
      </w:tr>
      <w:tr w:rsidR="00CE086A" w:rsidRPr="008719CC" w14:paraId="46AE30CD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1B096ABC" w14:textId="77777777" w:rsidR="00CE086A" w:rsidRPr="008719CC" w:rsidRDefault="00CE086A" w:rsidP="00CB0685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Initial arrest rhythm (</w:t>
            </w:r>
            <w:r w:rsidRPr="008719C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r</w:t>
            </w: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ef: </w:t>
            </w:r>
            <w:r w:rsidRPr="008719C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n</w:t>
            </w: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53505F3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4D61FF00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43806F0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31312D9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086A" w:rsidRPr="008719CC" w14:paraId="382884D7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2392FE7E" w14:textId="77777777" w:rsidR="00CE086A" w:rsidRPr="008719CC" w:rsidRDefault="00CE086A" w:rsidP="00CB0685">
            <w:pPr>
              <w:ind w:firstLineChars="150" w:firstLine="300"/>
              <w:jc w:val="both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VF/VFL/VT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5939EF5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364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251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529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1E9F554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196CCD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0.366.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252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0.531)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713C7A30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</w:p>
        </w:tc>
      </w:tr>
      <w:tr w:rsidR="00CE086A" w:rsidRPr="008719CC" w14:paraId="460749B4" w14:textId="77777777" w:rsidTr="00CB0685">
        <w:trPr>
          <w:trHeight w:val="342"/>
        </w:trPr>
        <w:tc>
          <w:tcPr>
            <w:tcW w:w="284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57CFA4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>Admission main diagnosis (ref: non)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26997AC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9075AF0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5A3889B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086A" w:rsidRPr="008719CC" w14:paraId="6BF53422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20A368A4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Infection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37F224C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2.212(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415~3.459)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5F79F840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535A92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2.239(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.432~3.500)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56A751A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</w:p>
        </w:tc>
      </w:tr>
      <w:tr w:rsidR="00CE086A" w:rsidRPr="008719CC" w14:paraId="6DB3753A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38DDF7D6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lastRenderedPageBreak/>
              <w:t xml:space="preserve">  Neoplasm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36798D6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3.606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741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7.469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70329F40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1145D9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3.766(1.823~7.780)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6557A07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</w:p>
        </w:tc>
      </w:tr>
      <w:tr w:rsidR="00CE086A" w:rsidRPr="008719CC" w14:paraId="776BBF2D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18A53246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Cardiovascular disease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1486792E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420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1.006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2.004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05E393B6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46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06A650D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1.426(1.010~2.013)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3578D40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.044</w:t>
            </w:r>
          </w:p>
        </w:tc>
      </w:tr>
      <w:tr w:rsidR="00CE086A" w:rsidRPr="008719CC" w14:paraId="0F5F416B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7B9213FC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Respiratory disease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2E15A77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.1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(0.8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624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0FC5DF31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.3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35100A4E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.185(0.86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~1.6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4368325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.300</w:t>
            </w:r>
          </w:p>
        </w:tc>
      </w:tr>
      <w:tr w:rsidR="00CE086A" w:rsidRPr="008719CC" w14:paraId="5DA313CA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545D603D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bookmarkStart w:id="1" w:name="_Hlk118110872"/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Gastrointestinal disease</w:t>
            </w:r>
            <w:bookmarkEnd w:id="1"/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1D41F11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571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0.931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~2.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651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05CB76B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091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99554FE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.586(0.940~2.677)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20EA754F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84</w:t>
            </w:r>
          </w:p>
        </w:tc>
      </w:tr>
      <w:tr w:rsidR="00CE086A" w:rsidRPr="008719CC" w14:paraId="2CCD6B4B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543B2025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Genitourinary disease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7B4D1DA1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2.114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1.073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4.164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5876A2C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031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5A5048F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2.108(1.070~4.153)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550B47C6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.031</w:t>
            </w:r>
          </w:p>
        </w:tc>
      </w:tr>
      <w:tr w:rsidR="00CE086A" w:rsidRPr="008719CC" w14:paraId="028D921D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5F99F975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Ill define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3103D5D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2.123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1.228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~2.36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72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7B2F9F3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07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CFC532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2.141(1.238~3.701)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270EEC5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.006</w:t>
            </w:r>
          </w:p>
        </w:tc>
      </w:tr>
      <w:tr w:rsidR="00CE086A" w:rsidRPr="008719CC" w14:paraId="6FF6B55F" w14:textId="77777777" w:rsidTr="00CB0685">
        <w:trPr>
          <w:trHeight w:val="342"/>
        </w:trPr>
        <w:tc>
          <w:tcPr>
            <w:tcW w:w="3367" w:type="pct"/>
            <w:gridSpan w:val="3"/>
            <w:tcBorders>
              <w:top w:val="nil"/>
              <w:bottom w:val="nil"/>
            </w:tcBorders>
            <w:shd w:val="clear" w:color="auto" w:fill="auto"/>
          </w:tcPr>
          <w:p w14:paraId="0C2B011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Duration of cardiac massage cycle (</w:t>
            </w:r>
            <w:r w:rsidRPr="008719CC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r</w:t>
            </w:r>
            <w:r w:rsidRPr="008719C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ef: 0)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8D646D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7F68BBB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086A" w:rsidRPr="008719CC" w14:paraId="61F27C96" w14:textId="77777777" w:rsidTr="00CB0685">
        <w:trPr>
          <w:trHeight w:val="342"/>
        </w:trPr>
        <w:tc>
          <w:tcPr>
            <w:tcW w:w="1675" w:type="pct"/>
            <w:shd w:val="clear" w:color="auto" w:fill="auto"/>
          </w:tcPr>
          <w:p w14:paraId="6698DF71" w14:textId="77777777" w:rsidR="00CE086A" w:rsidRPr="008719CC" w:rsidRDefault="00CE086A" w:rsidP="00CB0685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1 (1~10 mins)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11C0DB7A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708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(2.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911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~4.7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2EB0A09A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490E0026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3.702(2.906~4.716)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3928813B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&lt;.0001</w:t>
            </w:r>
          </w:p>
        </w:tc>
      </w:tr>
      <w:tr w:rsidR="00CE086A" w:rsidRPr="008719CC" w14:paraId="0B58A8A2" w14:textId="77777777" w:rsidTr="00CB0685">
        <w:trPr>
          <w:trHeight w:val="342"/>
        </w:trPr>
        <w:tc>
          <w:tcPr>
            <w:tcW w:w="1675" w:type="pct"/>
            <w:shd w:val="clear" w:color="auto" w:fill="auto"/>
          </w:tcPr>
          <w:p w14:paraId="2EA283A0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8719CC">
              <w:rPr>
                <w:rFonts w:ascii="新細明體" w:eastAsia="新細明體" w:hAnsi="新細明體" w:cs="新細明體" w:hint="eastAsia"/>
                <w:sz w:val="20"/>
                <w:szCs w:val="20"/>
              </w:rPr>
              <w:t>≧</w:t>
            </w:r>
            <w:proofErr w:type="gramEnd"/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2 (&gt;10 mins)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2BA051A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6.976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.27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14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857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4068C31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0E1214C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6.887(3.232~14.673)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66B365E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&lt;.0001</w:t>
            </w:r>
          </w:p>
        </w:tc>
      </w:tr>
      <w:tr w:rsidR="00CE086A" w:rsidRPr="008719CC" w14:paraId="58D41B11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634A094B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Intubation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2A53762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061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(0.8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~1.3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57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5EE8DCA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153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26660A1A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.063(0.831~1.360)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339E3E9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.628</w:t>
            </w:r>
          </w:p>
        </w:tc>
      </w:tr>
      <w:tr w:rsidR="00CE086A" w:rsidRPr="008719CC" w14:paraId="0A19F000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nil"/>
            </w:tcBorders>
            <w:shd w:val="clear" w:color="auto" w:fill="auto"/>
          </w:tcPr>
          <w:p w14:paraId="5C1F50D0" w14:textId="77777777" w:rsidR="00CE086A" w:rsidRPr="008719CC" w:rsidRDefault="00CE086A" w:rsidP="00CB0685">
            <w:pPr>
              <w:ind w:left="357" w:hanging="357"/>
              <w:jc w:val="both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C</w:t>
            </w:r>
            <w:r w:rsidRPr="008719CC"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  <w:t xml:space="preserve">ardioversion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386C1C25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45(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595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93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26809674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0.01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2E189FE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.746(0.595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.9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73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01BB50D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.011</w:t>
            </w:r>
          </w:p>
        </w:tc>
      </w:tr>
      <w:tr w:rsidR="00CE086A" w:rsidRPr="008719CC" w14:paraId="1C71B43B" w14:textId="77777777" w:rsidTr="00CB0685">
        <w:trPr>
          <w:trHeight w:val="342"/>
        </w:trPr>
        <w:tc>
          <w:tcPr>
            <w:tcW w:w="284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2018EEF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Medical tube use before CPR (ref: non)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77937432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EDD9F41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4733773A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CE086A" w:rsidRPr="008719CC" w14:paraId="6AA8878C" w14:textId="77777777" w:rsidTr="00CB0685">
        <w:trPr>
          <w:trHeight w:val="342"/>
        </w:trPr>
        <w:tc>
          <w:tcPr>
            <w:tcW w:w="1675" w:type="pct"/>
            <w:shd w:val="clear" w:color="auto" w:fill="auto"/>
          </w:tcPr>
          <w:p w14:paraId="511BEBD6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微軟正黑體 Light" w:hAnsi="Times New Roman" w:cs="Times New Roman"/>
                <w:sz w:val="20"/>
                <w:szCs w:val="20"/>
              </w:rPr>
              <w:t xml:space="preserve">Foley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3733579F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0.935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~1.2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47B5314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624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0D3115D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0.940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718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~1.23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2F1F9BCB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655</w:t>
            </w:r>
          </w:p>
        </w:tc>
      </w:tr>
      <w:tr w:rsidR="00CE086A" w:rsidRPr="008719CC" w14:paraId="20D6D005" w14:textId="77777777" w:rsidTr="00CB0685">
        <w:trPr>
          <w:trHeight w:val="342"/>
        </w:trPr>
        <w:tc>
          <w:tcPr>
            <w:tcW w:w="1675" w:type="pct"/>
            <w:shd w:val="clear" w:color="auto" w:fill="auto"/>
          </w:tcPr>
          <w:p w14:paraId="5E64E6AA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微軟正黑體 Light" w:hAnsi="Times New Roman" w:cs="Times New Roman"/>
                <w:sz w:val="20"/>
                <w:szCs w:val="20"/>
              </w:rPr>
              <w:t xml:space="preserve">NG/gastrostomy/jejunostomy  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5FF1FBA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468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(1.0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58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036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6150CF3F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22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742B94F3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472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(1.0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61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2.043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46FE3227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21</w:t>
            </w:r>
          </w:p>
        </w:tc>
      </w:tr>
      <w:tr w:rsidR="00CE086A" w:rsidRPr="008719CC" w14:paraId="7260D460" w14:textId="77777777" w:rsidTr="00CB0685">
        <w:trPr>
          <w:trHeight w:val="342"/>
        </w:trPr>
        <w:tc>
          <w:tcPr>
            <w:tcW w:w="1675" w:type="pct"/>
            <w:shd w:val="clear" w:color="auto" w:fill="auto"/>
          </w:tcPr>
          <w:p w14:paraId="6BF71F17" w14:textId="77777777" w:rsidR="00CE086A" w:rsidRPr="008719CC" w:rsidRDefault="00CE086A" w:rsidP="00CB0685">
            <w:pPr>
              <w:ind w:firstLineChars="100" w:firstLine="2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微軟正黑體 Light" w:hAnsi="Times New Roman" w:cs="Times New Roman"/>
                <w:sz w:val="20"/>
                <w:szCs w:val="20"/>
              </w:rPr>
              <w:t>Tracheostomy</w:t>
            </w:r>
          </w:p>
        </w:tc>
        <w:tc>
          <w:tcPr>
            <w:tcW w:w="1165" w:type="pct"/>
            <w:tcBorders>
              <w:top w:val="nil"/>
              <w:bottom w:val="nil"/>
            </w:tcBorders>
            <w:shd w:val="clear" w:color="auto" w:fill="auto"/>
          </w:tcPr>
          <w:p w14:paraId="027095F1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669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466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~0.9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7" w:type="pct"/>
            <w:tcBorders>
              <w:top w:val="nil"/>
              <w:bottom w:val="nil"/>
            </w:tcBorders>
          </w:tcPr>
          <w:p w14:paraId="3434F746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0.0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29</w:t>
            </w:r>
          </w:p>
        </w:tc>
        <w:tc>
          <w:tcPr>
            <w:tcW w:w="1164" w:type="pct"/>
            <w:tcBorders>
              <w:top w:val="nil"/>
              <w:bottom w:val="nil"/>
            </w:tcBorders>
          </w:tcPr>
          <w:p w14:paraId="6EFEFF29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671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(0.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467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~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0.963</w:t>
            </w: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469" w:type="pct"/>
            <w:tcBorders>
              <w:top w:val="nil"/>
              <w:bottom w:val="nil"/>
            </w:tcBorders>
          </w:tcPr>
          <w:p w14:paraId="478FCAB8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719C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0.0</w:t>
            </w:r>
            <w:r w:rsidRPr="008719CC">
              <w:rPr>
                <w:rFonts w:ascii="Times New Roman" w:eastAsia="標楷體" w:hAnsi="Times New Roman" w:cs="Times New Roman"/>
                <w:sz w:val="20"/>
                <w:szCs w:val="20"/>
              </w:rPr>
              <w:t>30</w:t>
            </w:r>
          </w:p>
        </w:tc>
      </w:tr>
      <w:tr w:rsidR="00CE086A" w:rsidRPr="008719CC" w14:paraId="4817F598" w14:textId="77777777" w:rsidTr="00CB0685">
        <w:trPr>
          <w:trHeight w:val="342"/>
        </w:trPr>
        <w:tc>
          <w:tcPr>
            <w:tcW w:w="167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C0576C" w14:textId="77777777" w:rsidR="00CE086A" w:rsidRPr="008719CC" w:rsidRDefault="00CE086A" w:rsidP="00CB068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E6771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nil"/>
              <w:bottom w:val="single" w:sz="4" w:space="0" w:color="auto"/>
            </w:tcBorders>
          </w:tcPr>
          <w:p w14:paraId="3C748C2C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nil"/>
              <w:bottom w:val="single" w:sz="4" w:space="0" w:color="auto"/>
            </w:tcBorders>
          </w:tcPr>
          <w:p w14:paraId="5E32388B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bottom w:val="single" w:sz="4" w:space="0" w:color="auto"/>
            </w:tcBorders>
          </w:tcPr>
          <w:p w14:paraId="47B00E0D" w14:textId="77777777" w:rsidR="00CE086A" w:rsidRPr="008719CC" w:rsidRDefault="00CE086A" w:rsidP="00CB0685">
            <w:pPr>
              <w:spacing w:line="0" w:lineRule="atLeast"/>
              <w:ind w:rightChars="-1267" w:right="-3041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</w:tbl>
    <w:p w14:paraId="5626D02A" w14:textId="77777777" w:rsidR="00CE086A" w:rsidRPr="00986315" w:rsidRDefault="00CE086A" w:rsidP="00CE086A">
      <w:r w:rsidRPr="008501A1">
        <w:t>COPD: chronic obstructive pulmonary disease, CAD: coronary artery disease, VFL: ventricular flutter, VF: ventricular fibrillation, VT: ventricular tachycardia, NG: nasogastric</w:t>
      </w:r>
    </w:p>
    <w:p w14:paraId="5819B2BA" w14:textId="77777777" w:rsidR="00CE086A" w:rsidRPr="00CE086A" w:rsidRDefault="00CE086A"/>
    <w:p w14:paraId="5AA1EA4D" w14:textId="77777777" w:rsidR="00986315" w:rsidRPr="00986315" w:rsidRDefault="00986315"/>
    <w:sectPr w:rsidR="00986315" w:rsidRPr="009863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E6A2F" w14:textId="77777777" w:rsidR="006A25B0" w:rsidRDefault="006A25B0" w:rsidP="00F240CE">
      <w:r>
        <w:separator/>
      </w:r>
    </w:p>
  </w:endnote>
  <w:endnote w:type="continuationSeparator" w:id="0">
    <w:p w14:paraId="2E38C94F" w14:textId="77777777" w:rsidR="006A25B0" w:rsidRDefault="006A25B0" w:rsidP="00F2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0101D" w14:textId="77777777" w:rsidR="006A25B0" w:rsidRDefault="006A25B0" w:rsidP="00F240CE">
      <w:r>
        <w:separator/>
      </w:r>
    </w:p>
  </w:footnote>
  <w:footnote w:type="continuationSeparator" w:id="0">
    <w:p w14:paraId="29959441" w14:textId="77777777" w:rsidR="006A25B0" w:rsidRDefault="006A25B0" w:rsidP="00F24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15"/>
    <w:rsid w:val="0002374E"/>
    <w:rsid w:val="00026110"/>
    <w:rsid w:val="00033685"/>
    <w:rsid w:val="0004759F"/>
    <w:rsid w:val="000868FF"/>
    <w:rsid w:val="00097CFB"/>
    <w:rsid w:val="000C0E2E"/>
    <w:rsid w:val="000F2CE5"/>
    <w:rsid w:val="0012381E"/>
    <w:rsid w:val="00152DF2"/>
    <w:rsid w:val="001715A3"/>
    <w:rsid w:val="001774AB"/>
    <w:rsid w:val="00193395"/>
    <w:rsid w:val="00196707"/>
    <w:rsid w:val="001D7C2F"/>
    <w:rsid w:val="001D7DDA"/>
    <w:rsid w:val="001E6F40"/>
    <w:rsid w:val="001F5984"/>
    <w:rsid w:val="001F63AD"/>
    <w:rsid w:val="002650C8"/>
    <w:rsid w:val="00265EFA"/>
    <w:rsid w:val="00280418"/>
    <w:rsid w:val="002B761D"/>
    <w:rsid w:val="002C0A10"/>
    <w:rsid w:val="002F392F"/>
    <w:rsid w:val="003648D6"/>
    <w:rsid w:val="00366CC2"/>
    <w:rsid w:val="003A08F4"/>
    <w:rsid w:val="003D5D40"/>
    <w:rsid w:val="003E4EBC"/>
    <w:rsid w:val="003F502D"/>
    <w:rsid w:val="003F7F4D"/>
    <w:rsid w:val="0040562F"/>
    <w:rsid w:val="00421055"/>
    <w:rsid w:val="00421F61"/>
    <w:rsid w:val="00424037"/>
    <w:rsid w:val="00460F1D"/>
    <w:rsid w:val="00470112"/>
    <w:rsid w:val="00487917"/>
    <w:rsid w:val="004B1B41"/>
    <w:rsid w:val="004C02A1"/>
    <w:rsid w:val="004C06A0"/>
    <w:rsid w:val="004D6944"/>
    <w:rsid w:val="00506A9B"/>
    <w:rsid w:val="005345D4"/>
    <w:rsid w:val="00537CBC"/>
    <w:rsid w:val="005D0070"/>
    <w:rsid w:val="005D51FD"/>
    <w:rsid w:val="00612DB2"/>
    <w:rsid w:val="00615703"/>
    <w:rsid w:val="006242C2"/>
    <w:rsid w:val="00640540"/>
    <w:rsid w:val="006409CF"/>
    <w:rsid w:val="006470FA"/>
    <w:rsid w:val="00660EE5"/>
    <w:rsid w:val="00690150"/>
    <w:rsid w:val="006A25B0"/>
    <w:rsid w:val="006B51E2"/>
    <w:rsid w:val="006D087F"/>
    <w:rsid w:val="006D62D5"/>
    <w:rsid w:val="00764566"/>
    <w:rsid w:val="007937FF"/>
    <w:rsid w:val="00794C05"/>
    <w:rsid w:val="00795D0F"/>
    <w:rsid w:val="007A31BE"/>
    <w:rsid w:val="007A49DF"/>
    <w:rsid w:val="007F6708"/>
    <w:rsid w:val="00827D0C"/>
    <w:rsid w:val="0083042F"/>
    <w:rsid w:val="0084249F"/>
    <w:rsid w:val="0087077F"/>
    <w:rsid w:val="00884AD4"/>
    <w:rsid w:val="00885180"/>
    <w:rsid w:val="008A2D3B"/>
    <w:rsid w:val="008E005F"/>
    <w:rsid w:val="00902EEC"/>
    <w:rsid w:val="00922E5D"/>
    <w:rsid w:val="009233BB"/>
    <w:rsid w:val="00957CA1"/>
    <w:rsid w:val="00986315"/>
    <w:rsid w:val="009C48C4"/>
    <w:rsid w:val="009E0F18"/>
    <w:rsid w:val="00A53E94"/>
    <w:rsid w:val="00A5599E"/>
    <w:rsid w:val="00A71EFF"/>
    <w:rsid w:val="00A7268C"/>
    <w:rsid w:val="00A7548B"/>
    <w:rsid w:val="00A90E12"/>
    <w:rsid w:val="00A93E90"/>
    <w:rsid w:val="00AA00D4"/>
    <w:rsid w:val="00B10F00"/>
    <w:rsid w:val="00B3538A"/>
    <w:rsid w:val="00B52FA7"/>
    <w:rsid w:val="00B54E46"/>
    <w:rsid w:val="00B55C63"/>
    <w:rsid w:val="00BC23E3"/>
    <w:rsid w:val="00BC7CDC"/>
    <w:rsid w:val="00BF6ED8"/>
    <w:rsid w:val="00C076F2"/>
    <w:rsid w:val="00C07A17"/>
    <w:rsid w:val="00C135C5"/>
    <w:rsid w:val="00C94458"/>
    <w:rsid w:val="00CD666F"/>
    <w:rsid w:val="00CE086A"/>
    <w:rsid w:val="00D07ADE"/>
    <w:rsid w:val="00D2717B"/>
    <w:rsid w:val="00D42364"/>
    <w:rsid w:val="00D61EDE"/>
    <w:rsid w:val="00DA2B4F"/>
    <w:rsid w:val="00DB00E3"/>
    <w:rsid w:val="00DB528C"/>
    <w:rsid w:val="00DC02A1"/>
    <w:rsid w:val="00DF5FC4"/>
    <w:rsid w:val="00E12454"/>
    <w:rsid w:val="00E22B9F"/>
    <w:rsid w:val="00E242EC"/>
    <w:rsid w:val="00E52E10"/>
    <w:rsid w:val="00F20CB9"/>
    <w:rsid w:val="00F240CE"/>
    <w:rsid w:val="00F47E54"/>
    <w:rsid w:val="00F72237"/>
    <w:rsid w:val="00F9558D"/>
    <w:rsid w:val="00FA03D3"/>
    <w:rsid w:val="00FB7727"/>
    <w:rsid w:val="00FC0EED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CE74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40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40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40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4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40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2</cp:revision>
  <dcterms:created xsi:type="dcterms:W3CDTF">2024-12-13T07:08:00Z</dcterms:created>
  <dcterms:modified xsi:type="dcterms:W3CDTF">2024-12-13T07:08:00Z</dcterms:modified>
</cp:coreProperties>
</file>