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1DF42" w14:textId="17B1E760" w:rsidR="00434BBA" w:rsidRPr="0059027D" w:rsidRDefault="00CF18AD" w:rsidP="00434BBA">
      <w:pPr>
        <w:spacing w:line="48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Supplementary </w:t>
      </w:r>
      <w:r w:rsidR="00434BBA" w:rsidRPr="0059027D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1</w:t>
      </w:r>
      <w:r w:rsidR="00434BBA" w:rsidRPr="0059027D">
        <w:rPr>
          <w:rFonts w:ascii="Times New Roman" w:hAnsi="Times New Roman" w:cs="Times New Roman"/>
          <w:b/>
          <w:bCs/>
        </w:rPr>
        <w:t>. Neuropsychological Performance in PDNC and PDMCI</w:t>
      </w:r>
      <w:r w:rsidR="00434BBA" w:rsidRPr="0059027D">
        <w:rPr>
          <w:rFonts w:ascii="Times New Roman" w:hAnsi="Times New Roman" w:cs="Times New Roman"/>
        </w:rPr>
        <w:t xml:space="preserve"> 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585"/>
        <w:gridCol w:w="1586"/>
        <w:gridCol w:w="1586"/>
      </w:tblGrid>
      <w:tr w:rsidR="00434BBA" w:rsidRPr="0059027D" w14:paraId="55CC9E43" w14:textId="77777777" w:rsidTr="009B3BF5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EBCFF" w14:textId="77777777" w:rsidR="00434BBA" w:rsidRPr="0059027D" w:rsidRDefault="00434BBA" w:rsidP="009B3BF5">
            <w:pPr>
              <w:jc w:val="both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Cognitive tests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54A32" w14:textId="77777777" w:rsidR="00434BBA" w:rsidRPr="0059027D" w:rsidRDefault="00434BBA" w:rsidP="009B3BF5">
            <w:pPr>
              <w:jc w:val="center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PDNC</w:t>
            </w:r>
          </w:p>
          <w:p w14:paraId="1F2C258D" w14:textId="77777777" w:rsidR="00434BBA" w:rsidRPr="0059027D" w:rsidRDefault="00434BBA" w:rsidP="009B3BF5">
            <w:pPr>
              <w:jc w:val="center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(n=15)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94D56" w14:textId="77777777" w:rsidR="00434BBA" w:rsidRPr="0059027D" w:rsidRDefault="00434BBA" w:rsidP="009B3BF5">
            <w:pPr>
              <w:jc w:val="center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PDMCI (n=11)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8E882" w14:textId="77777777" w:rsidR="00434BBA" w:rsidRPr="0059027D" w:rsidRDefault="00434BBA" w:rsidP="009B3BF5">
            <w:pPr>
              <w:jc w:val="center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P value</w:t>
            </w:r>
          </w:p>
        </w:tc>
      </w:tr>
      <w:tr w:rsidR="00434BBA" w:rsidRPr="0059027D" w14:paraId="2814083F" w14:textId="77777777" w:rsidTr="009B3BF5">
        <w:tc>
          <w:tcPr>
            <w:tcW w:w="3539" w:type="dxa"/>
            <w:tcBorders>
              <w:top w:val="single" w:sz="4" w:space="0" w:color="auto"/>
            </w:tcBorders>
          </w:tcPr>
          <w:p w14:paraId="25E064C8" w14:textId="77777777" w:rsidR="00434BBA" w:rsidRPr="0059027D" w:rsidRDefault="00434BBA" w:rsidP="009B3BF5">
            <w:pPr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Visuospatial function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vAlign w:val="center"/>
          </w:tcPr>
          <w:p w14:paraId="2C870A79" w14:textId="77777777" w:rsidR="00434BBA" w:rsidRPr="0059027D" w:rsidRDefault="00434BBA" w:rsidP="009B3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53A9982D" w14:textId="77777777" w:rsidR="00434BBA" w:rsidRPr="0059027D" w:rsidRDefault="00434BBA" w:rsidP="009B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2C3FD67B" w14:textId="77777777" w:rsidR="00434BBA" w:rsidRPr="0059027D" w:rsidRDefault="00434BBA" w:rsidP="009B3BF5">
            <w:pPr>
              <w:rPr>
                <w:rFonts w:ascii="Times New Roman" w:hAnsi="Times New Roman" w:cs="Times New Roman"/>
              </w:rPr>
            </w:pPr>
          </w:p>
        </w:tc>
      </w:tr>
      <w:tr w:rsidR="00434BBA" w:rsidRPr="0059027D" w14:paraId="22F749C8" w14:textId="77777777" w:rsidTr="009B3BF5">
        <w:tc>
          <w:tcPr>
            <w:tcW w:w="3539" w:type="dxa"/>
            <w:vAlign w:val="center"/>
          </w:tcPr>
          <w:p w14:paraId="238D3161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Line orientation</w:t>
            </w:r>
          </w:p>
        </w:tc>
        <w:tc>
          <w:tcPr>
            <w:tcW w:w="1585" w:type="dxa"/>
            <w:vAlign w:val="center"/>
          </w:tcPr>
          <w:p w14:paraId="7AAC1D91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15.67 ± 2.64</w:t>
            </w:r>
          </w:p>
        </w:tc>
        <w:tc>
          <w:tcPr>
            <w:tcW w:w="1586" w:type="dxa"/>
            <w:vAlign w:val="center"/>
          </w:tcPr>
          <w:p w14:paraId="37F740E2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12.82 ± 3.34</w:t>
            </w:r>
          </w:p>
        </w:tc>
        <w:tc>
          <w:tcPr>
            <w:tcW w:w="1586" w:type="dxa"/>
          </w:tcPr>
          <w:p w14:paraId="2380E5A9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0.036</w:t>
            </w:r>
          </w:p>
        </w:tc>
      </w:tr>
      <w:tr w:rsidR="00434BBA" w:rsidRPr="0059027D" w14:paraId="794CE917" w14:textId="77777777" w:rsidTr="009B3BF5">
        <w:tc>
          <w:tcPr>
            <w:tcW w:w="3539" w:type="dxa"/>
            <w:vAlign w:val="center"/>
          </w:tcPr>
          <w:p w14:paraId="03D638C7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Taylor complex figure (copy)</w:t>
            </w:r>
          </w:p>
        </w:tc>
        <w:tc>
          <w:tcPr>
            <w:tcW w:w="1585" w:type="dxa"/>
            <w:vAlign w:val="center"/>
          </w:tcPr>
          <w:p w14:paraId="4C4CE9D5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30.73 ± 3.13</w:t>
            </w:r>
          </w:p>
        </w:tc>
        <w:tc>
          <w:tcPr>
            <w:tcW w:w="1586" w:type="dxa"/>
            <w:vAlign w:val="center"/>
          </w:tcPr>
          <w:p w14:paraId="3DB36B6B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27.82 ± 4.50</w:t>
            </w:r>
          </w:p>
        </w:tc>
        <w:tc>
          <w:tcPr>
            <w:tcW w:w="1586" w:type="dxa"/>
          </w:tcPr>
          <w:p w14:paraId="272CB5F3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0.087</w:t>
            </w:r>
          </w:p>
        </w:tc>
      </w:tr>
      <w:tr w:rsidR="00434BBA" w:rsidRPr="0059027D" w14:paraId="0C69FAC6" w14:textId="77777777" w:rsidTr="009B3BF5">
        <w:tc>
          <w:tcPr>
            <w:tcW w:w="3539" w:type="dxa"/>
          </w:tcPr>
          <w:p w14:paraId="169711F1" w14:textId="77777777" w:rsidR="00434BBA" w:rsidRPr="0059027D" w:rsidRDefault="00434BBA" w:rsidP="009B3BF5">
            <w:pPr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Executive function</w:t>
            </w:r>
          </w:p>
        </w:tc>
        <w:tc>
          <w:tcPr>
            <w:tcW w:w="1585" w:type="dxa"/>
            <w:vAlign w:val="center"/>
          </w:tcPr>
          <w:p w14:paraId="3C980452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14:paraId="2EEA995A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14:paraId="7909EA2F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34BBA" w:rsidRPr="0059027D" w14:paraId="6FE1D5D7" w14:textId="77777777" w:rsidTr="009B3BF5">
        <w:tc>
          <w:tcPr>
            <w:tcW w:w="3539" w:type="dxa"/>
            <w:vAlign w:val="center"/>
          </w:tcPr>
          <w:p w14:paraId="58C62E68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Trail making test A (sec)</w:t>
            </w:r>
          </w:p>
        </w:tc>
        <w:tc>
          <w:tcPr>
            <w:tcW w:w="1585" w:type="dxa"/>
            <w:vAlign w:val="center"/>
          </w:tcPr>
          <w:p w14:paraId="45EF39A0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17.13 ± 10.05</w:t>
            </w:r>
          </w:p>
        </w:tc>
        <w:tc>
          <w:tcPr>
            <w:tcW w:w="1586" w:type="dxa"/>
            <w:vAlign w:val="center"/>
          </w:tcPr>
          <w:p w14:paraId="058293E8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35.36 ±29.84</w:t>
            </w:r>
          </w:p>
        </w:tc>
        <w:tc>
          <w:tcPr>
            <w:tcW w:w="1586" w:type="dxa"/>
            <w:vAlign w:val="bottom"/>
          </w:tcPr>
          <w:p w14:paraId="7D70EA84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0.011</w:t>
            </w:r>
          </w:p>
        </w:tc>
      </w:tr>
      <w:tr w:rsidR="00434BBA" w:rsidRPr="0059027D" w14:paraId="79476902" w14:textId="77777777" w:rsidTr="009B3BF5">
        <w:tc>
          <w:tcPr>
            <w:tcW w:w="3539" w:type="dxa"/>
            <w:vAlign w:val="center"/>
          </w:tcPr>
          <w:p w14:paraId="45D59E1A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Trail making test B (sec)</w:t>
            </w:r>
          </w:p>
        </w:tc>
        <w:tc>
          <w:tcPr>
            <w:tcW w:w="1585" w:type="dxa"/>
            <w:vAlign w:val="center"/>
          </w:tcPr>
          <w:p w14:paraId="2F1F352C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30.60 ± 20.00</w:t>
            </w:r>
          </w:p>
        </w:tc>
        <w:tc>
          <w:tcPr>
            <w:tcW w:w="1586" w:type="dxa"/>
            <w:vAlign w:val="center"/>
          </w:tcPr>
          <w:p w14:paraId="5B4797C6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68.36 ±34.15</w:t>
            </w:r>
          </w:p>
        </w:tc>
        <w:tc>
          <w:tcPr>
            <w:tcW w:w="1586" w:type="dxa"/>
            <w:vAlign w:val="bottom"/>
          </w:tcPr>
          <w:p w14:paraId="64966902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0.002</w:t>
            </w:r>
          </w:p>
        </w:tc>
      </w:tr>
      <w:tr w:rsidR="00434BBA" w:rsidRPr="0059027D" w14:paraId="55B26CAD" w14:textId="77777777" w:rsidTr="009B3BF5">
        <w:tc>
          <w:tcPr>
            <w:tcW w:w="3539" w:type="dxa"/>
            <w:vAlign w:val="center"/>
          </w:tcPr>
          <w:p w14:paraId="43947886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Digits-backward</w:t>
            </w:r>
          </w:p>
        </w:tc>
        <w:tc>
          <w:tcPr>
            <w:tcW w:w="1585" w:type="dxa"/>
            <w:vAlign w:val="center"/>
          </w:tcPr>
          <w:p w14:paraId="31E07DD4" w14:textId="77777777" w:rsidR="00434BBA" w:rsidRPr="0059027D" w:rsidRDefault="00434BBA" w:rsidP="009B3BF5">
            <w:pPr>
              <w:ind w:rightChars="15" w:right="36"/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4.73 ± 1.16</w:t>
            </w:r>
          </w:p>
        </w:tc>
        <w:tc>
          <w:tcPr>
            <w:tcW w:w="1586" w:type="dxa"/>
            <w:vAlign w:val="center"/>
          </w:tcPr>
          <w:p w14:paraId="0C47FCFE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3.73 ± 1.56</w:t>
            </w:r>
          </w:p>
        </w:tc>
        <w:tc>
          <w:tcPr>
            <w:tcW w:w="1586" w:type="dxa"/>
            <w:vAlign w:val="bottom"/>
          </w:tcPr>
          <w:p w14:paraId="40C160FC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0.041</w:t>
            </w:r>
          </w:p>
        </w:tc>
      </w:tr>
      <w:tr w:rsidR="00434BBA" w:rsidRPr="0059027D" w14:paraId="12E47586" w14:textId="77777777" w:rsidTr="009B3BF5">
        <w:tc>
          <w:tcPr>
            <w:tcW w:w="3539" w:type="dxa"/>
          </w:tcPr>
          <w:p w14:paraId="39000D7A" w14:textId="77777777" w:rsidR="00434BBA" w:rsidRPr="0059027D" w:rsidRDefault="00434BBA" w:rsidP="009B3BF5">
            <w:pPr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Memory</w:t>
            </w:r>
          </w:p>
        </w:tc>
        <w:tc>
          <w:tcPr>
            <w:tcW w:w="1585" w:type="dxa"/>
          </w:tcPr>
          <w:p w14:paraId="5211D8FC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14:paraId="11BE2952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14:paraId="4743E63C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34BBA" w:rsidRPr="0059027D" w14:paraId="01EB2914" w14:textId="77777777" w:rsidTr="009B3BF5">
        <w:tc>
          <w:tcPr>
            <w:tcW w:w="3539" w:type="dxa"/>
            <w:vAlign w:val="center"/>
          </w:tcPr>
          <w:p w14:paraId="617D5478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CVLT-1</w:t>
            </w:r>
          </w:p>
        </w:tc>
        <w:tc>
          <w:tcPr>
            <w:tcW w:w="1585" w:type="dxa"/>
            <w:vAlign w:val="center"/>
          </w:tcPr>
          <w:p w14:paraId="201E61AD" w14:textId="77777777" w:rsidR="00434BBA" w:rsidRPr="0059027D" w:rsidRDefault="00434BBA" w:rsidP="009B3BF5">
            <w:pPr>
              <w:ind w:rightChars="15" w:right="36"/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4.80 ± 1.15</w:t>
            </w:r>
          </w:p>
        </w:tc>
        <w:tc>
          <w:tcPr>
            <w:tcW w:w="1586" w:type="dxa"/>
            <w:vAlign w:val="center"/>
          </w:tcPr>
          <w:p w14:paraId="4895FAC5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3.64 ± 1.12</w:t>
            </w:r>
          </w:p>
        </w:tc>
        <w:tc>
          <w:tcPr>
            <w:tcW w:w="1586" w:type="dxa"/>
            <w:vAlign w:val="bottom"/>
          </w:tcPr>
          <w:p w14:paraId="3CC23800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0.024</w:t>
            </w:r>
          </w:p>
        </w:tc>
      </w:tr>
      <w:tr w:rsidR="00434BBA" w:rsidRPr="0059027D" w14:paraId="7B8F252A" w14:textId="77777777" w:rsidTr="009B3BF5">
        <w:tc>
          <w:tcPr>
            <w:tcW w:w="3539" w:type="dxa"/>
            <w:vAlign w:val="center"/>
          </w:tcPr>
          <w:p w14:paraId="359385E9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CVLT-2</w:t>
            </w:r>
          </w:p>
        </w:tc>
        <w:tc>
          <w:tcPr>
            <w:tcW w:w="1585" w:type="dxa"/>
            <w:vAlign w:val="center"/>
          </w:tcPr>
          <w:p w14:paraId="77850479" w14:textId="77777777" w:rsidR="00434BBA" w:rsidRPr="0059027D" w:rsidRDefault="00434BBA" w:rsidP="009B3BF5">
            <w:pPr>
              <w:ind w:rightChars="15" w:right="36"/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6.27 ± 1.44</w:t>
            </w:r>
          </w:p>
        </w:tc>
        <w:tc>
          <w:tcPr>
            <w:tcW w:w="1586" w:type="dxa"/>
            <w:vAlign w:val="center"/>
          </w:tcPr>
          <w:p w14:paraId="45099C14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5.55 ± 1.37</w:t>
            </w:r>
          </w:p>
        </w:tc>
        <w:tc>
          <w:tcPr>
            <w:tcW w:w="1586" w:type="dxa"/>
            <w:vAlign w:val="bottom"/>
          </w:tcPr>
          <w:p w14:paraId="1CB58A81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0.217</w:t>
            </w:r>
          </w:p>
        </w:tc>
      </w:tr>
      <w:tr w:rsidR="00434BBA" w:rsidRPr="0059027D" w14:paraId="41DC5335" w14:textId="77777777" w:rsidTr="009B3BF5">
        <w:tc>
          <w:tcPr>
            <w:tcW w:w="3539" w:type="dxa"/>
            <w:vAlign w:val="center"/>
          </w:tcPr>
          <w:p w14:paraId="3D91C634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CVLT-3</w:t>
            </w:r>
          </w:p>
        </w:tc>
        <w:tc>
          <w:tcPr>
            <w:tcW w:w="1585" w:type="dxa"/>
            <w:vAlign w:val="center"/>
          </w:tcPr>
          <w:p w14:paraId="1C6D7BCE" w14:textId="77777777" w:rsidR="00434BBA" w:rsidRPr="0059027D" w:rsidRDefault="00434BBA" w:rsidP="009B3BF5">
            <w:pPr>
              <w:ind w:rightChars="15" w:right="36"/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6.60 ± 1.35</w:t>
            </w:r>
          </w:p>
        </w:tc>
        <w:tc>
          <w:tcPr>
            <w:tcW w:w="1586" w:type="dxa"/>
            <w:vAlign w:val="center"/>
          </w:tcPr>
          <w:p w14:paraId="2F33492E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6.18 ± 1.17</w:t>
            </w:r>
          </w:p>
        </w:tc>
        <w:tc>
          <w:tcPr>
            <w:tcW w:w="1586" w:type="dxa"/>
            <w:vAlign w:val="bottom"/>
          </w:tcPr>
          <w:p w14:paraId="5D8B3E27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0.384</w:t>
            </w:r>
          </w:p>
        </w:tc>
      </w:tr>
      <w:tr w:rsidR="00434BBA" w:rsidRPr="0059027D" w14:paraId="4BBA25E5" w14:textId="77777777" w:rsidTr="009B3BF5">
        <w:tc>
          <w:tcPr>
            <w:tcW w:w="3539" w:type="dxa"/>
            <w:vAlign w:val="center"/>
          </w:tcPr>
          <w:p w14:paraId="3C70E774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CVLT-4</w:t>
            </w:r>
          </w:p>
        </w:tc>
        <w:tc>
          <w:tcPr>
            <w:tcW w:w="1585" w:type="dxa"/>
            <w:vAlign w:val="center"/>
          </w:tcPr>
          <w:p w14:paraId="526C26C1" w14:textId="77777777" w:rsidR="00434BBA" w:rsidRPr="0059027D" w:rsidRDefault="00434BBA" w:rsidP="009B3BF5">
            <w:pPr>
              <w:ind w:rightChars="43" w:right="103"/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7.27 ± 1.39</w:t>
            </w:r>
          </w:p>
        </w:tc>
        <w:tc>
          <w:tcPr>
            <w:tcW w:w="1586" w:type="dxa"/>
            <w:vAlign w:val="center"/>
          </w:tcPr>
          <w:p w14:paraId="1A179D3F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7.00 ± 1.34</w:t>
            </w:r>
          </w:p>
        </w:tc>
        <w:tc>
          <w:tcPr>
            <w:tcW w:w="1586" w:type="dxa"/>
            <w:vAlign w:val="bottom"/>
          </w:tcPr>
          <w:p w14:paraId="16F83947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0.540</w:t>
            </w:r>
          </w:p>
        </w:tc>
      </w:tr>
      <w:tr w:rsidR="00434BBA" w:rsidRPr="0059027D" w14:paraId="2E251EB4" w14:textId="77777777" w:rsidTr="009B3BF5">
        <w:tc>
          <w:tcPr>
            <w:tcW w:w="3539" w:type="dxa"/>
            <w:vAlign w:val="center"/>
          </w:tcPr>
          <w:p w14:paraId="3F4C9882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CVLT-30"</w:t>
            </w:r>
          </w:p>
        </w:tc>
        <w:tc>
          <w:tcPr>
            <w:tcW w:w="1585" w:type="dxa"/>
            <w:vAlign w:val="center"/>
          </w:tcPr>
          <w:p w14:paraId="788396A7" w14:textId="77777777" w:rsidR="00434BBA" w:rsidRPr="0059027D" w:rsidRDefault="00434BBA" w:rsidP="009B3BF5">
            <w:pPr>
              <w:ind w:rightChars="43" w:right="103"/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7.20 ± 1.74</w:t>
            </w:r>
          </w:p>
        </w:tc>
        <w:tc>
          <w:tcPr>
            <w:tcW w:w="1586" w:type="dxa"/>
            <w:vAlign w:val="center"/>
          </w:tcPr>
          <w:p w14:paraId="6B37864B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4.45 ± 3.11</w:t>
            </w:r>
          </w:p>
        </w:tc>
        <w:tc>
          <w:tcPr>
            <w:tcW w:w="1586" w:type="dxa"/>
            <w:vAlign w:val="bottom"/>
          </w:tcPr>
          <w:p w14:paraId="4C27CE60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0.013</w:t>
            </w:r>
          </w:p>
        </w:tc>
      </w:tr>
      <w:tr w:rsidR="00434BBA" w:rsidRPr="0059027D" w14:paraId="3EB87D74" w14:textId="77777777" w:rsidTr="009B3BF5">
        <w:tc>
          <w:tcPr>
            <w:tcW w:w="3539" w:type="dxa"/>
            <w:vAlign w:val="center"/>
          </w:tcPr>
          <w:p w14:paraId="6117B375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CVLT-10min</w:t>
            </w:r>
          </w:p>
        </w:tc>
        <w:tc>
          <w:tcPr>
            <w:tcW w:w="1585" w:type="dxa"/>
            <w:vAlign w:val="center"/>
          </w:tcPr>
          <w:p w14:paraId="654C8810" w14:textId="77777777" w:rsidR="00434BBA" w:rsidRPr="0059027D" w:rsidRDefault="00434BBA" w:rsidP="009B3BF5">
            <w:pPr>
              <w:ind w:rightChars="43" w:right="103"/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7.07 ± 1.67</w:t>
            </w:r>
          </w:p>
        </w:tc>
        <w:tc>
          <w:tcPr>
            <w:tcW w:w="1586" w:type="dxa"/>
            <w:vAlign w:val="center"/>
          </w:tcPr>
          <w:p w14:paraId="440CB19E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4.27 ± 2.61</w:t>
            </w:r>
          </w:p>
        </w:tc>
        <w:tc>
          <w:tcPr>
            <w:tcW w:w="1586" w:type="dxa"/>
            <w:vAlign w:val="bottom"/>
          </w:tcPr>
          <w:p w14:paraId="3606D224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0.002</w:t>
            </w:r>
          </w:p>
        </w:tc>
      </w:tr>
      <w:tr w:rsidR="00434BBA" w:rsidRPr="0059027D" w14:paraId="685B4DE0" w14:textId="77777777" w:rsidTr="009B3BF5">
        <w:tc>
          <w:tcPr>
            <w:tcW w:w="3539" w:type="dxa"/>
            <w:vAlign w:val="center"/>
          </w:tcPr>
          <w:p w14:paraId="46B1A4D4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CVLT-Cue</w:t>
            </w:r>
          </w:p>
        </w:tc>
        <w:tc>
          <w:tcPr>
            <w:tcW w:w="1585" w:type="dxa"/>
            <w:vAlign w:val="center"/>
          </w:tcPr>
          <w:p w14:paraId="280D431E" w14:textId="77777777" w:rsidR="00434BBA" w:rsidRPr="0059027D" w:rsidRDefault="00434BBA" w:rsidP="009B3BF5">
            <w:pPr>
              <w:ind w:rightChars="43" w:right="103"/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7.27 ± 1.44</w:t>
            </w:r>
          </w:p>
        </w:tc>
        <w:tc>
          <w:tcPr>
            <w:tcW w:w="1586" w:type="dxa"/>
            <w:vAlign w:val="center"/>
          </w:tcPr>
          <w:p w14:paraId="1FD4912B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5.91 ± 2.26</w:t>
            </w:r>
          </w:p>
        </w:tc>
        <w:tc>
          <w:tcPr>
            <w:tcW w:w="1586" w:type="dxa"/>
            <w:vAlign w:val="bottom"/>
          </w:tcPr>
          <w:p w14:paraId="38D1EC19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0.121</w:t>
            </w:r>
          </w:p>
        </w:tc>
      </w:tr>
      <w:tr w:rsidR="00434BBA" w:rsidRPr="0059027D" w14:paraId="0EBB84C7" w14:textId="77777777" w:rsidTr="009B3BF5">
        <w:tc>
          <w:tcPr>
            <w:tcW w:w="3539" w:type="dxa"/>
            <w:vAlign w:val="center"/>
          </w:tcPr>
          <w:p w14:paraId="11C77F91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Taylor complex figure</w:t>
            </w:r>
          </w:p>
          <w:p w14:paraId="2D759473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(immediate recall)</w:t>
            </w:r>
          </w:p>
        </w:tc>
        <w:tc>
          <w:tcPr>
            <w:tcW w:w="1585" w:type="dxa"/>
            <w:vAlign w:val="center"/>
          </w:tcPr>
          <w:p w14:paraId="12CCD127" w14:textId="77777777" w:rsidR="00434BBA" w:rsidRPr="0059027D" w:rsidRDefault="00434BBA" w:rsidP="009B3BF5">
            <w:pPr>
              <w:ind w:rightChars="43" w:right="103"/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19.60 ± 7.01</w:t>
            </w:r>
          </w:p>
        </w:tc>
        <w:tc>
          <w:tcPr>
            <w:tcW w:w="1586" w:type="dxa"/>
            <w:vAlign w:val="center"/>
          </w:tcPr>
          <w:p w14:paraId="568082AF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11.50 ± 7.19</w:t>
            </w:r>
          </w:p>
        </w:tc>
        <w:tc>
          <w:tcPr>
            <w:tcW w:w="1586" w:type="dxa"/>
            <w:vAlign w:val="bottom"/>
          </w:tcPr>
          <w:p w14:paraId="1B225249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0.020</w:t>
            </w:r>
          </w:p>
        </w:tc>
      </w:tr>
      <w:tr w:rsidR="00434BBA" w:rsidRPr="0059027D" w14:paraId="679F251A" w14:textId="77777777" w:rsidTr="009B3BF5">
        <w:tc>
          <w:tcPr>
            <w:tcW w:w="3539" w:type="dxa"/>
            <w:vAlign w:val="center"/>
          </w:tcPr>
          <w:p w14:paraId="4AE179FE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 xml:space="preserve">Taylor complex figure </w:t>
            </w:r>
          </w:p>
          <w:p w14:paraId="4711EBDA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(delay recall)</w:t>
            </w:r>
          </w:p>
        </w:tc>
        <w:tc>
          <w:tcPr>
            <w:tcW w:w="1585" w:type="dxa"/>
            <w:vAlign w:val="center"/>
          </w:tcPr>
          <w:p w14:paraId="1591D739" w14:textId="77777777" w:rsidR="00434BBA" w:rsidRPr="0059027D" w:rsidRDefault="00434BBA" w:rsidP="009B3BF5">
            <w:pPr>
              <w:ind w:rightChars="43" w:right="103"/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18.13 ± 7.34</w:t>
            </w:r>
          </w:p>
        </w:tc>
        <w:tc>
          <w:tcPr>
            <w:tcW w:w="1586" w:type="dxa"/>
            <w:vAlign w:val="center"/>
          </w:tcPr>
          <w:p w14:paraId="16FA750F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11.50 ± 6.54</w:t>
            </w:r>
          </w:p>
        </w:tc>
        <w:tc>
          <w:tcPr>
            <w:tcW w:w="1586" w:type="dxa"/>
            <w:vAlign w:val="bottom"/>
          </w:tcPr>
          <w:p w14:paraId="216981A4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0.024</w:t>
            </w:r>
          </w:p>
        </w:tc>
      </w:tr>
      <w:tr w:rsidR="00434BBA" w:rsidRPr="0059027D" w14:paraId="2F4646A8" w14:textId="77777777" w:rsidTr="009B3BF5">
        <w:tc>
          <w:tcPr>
            <w:tcW w:w="3539" w:type="dxa"/>
          </w:tcPr>
          <w:p w14:paraId="5F5F3CF2" w14:textId="77777777" w:rsidR="00434BBA" w:rsidRPr="0059027D" w:rsidRDefault="00434BBA" w:rsidP="009B3BF5">
            <w:pPr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Attention and working memory</w:t>
            </w:r>
          </w:p>
        </w:tc>
        <w:tc>
          <w:tcPr>
            <w:tcW w:w="1585" w:type="dxa"/>
          </w:tcPr>
          <w:p w14:paraId="63B1FC55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14:paraId="3E2A42B6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14:paraId="764E274A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34BBA" w:rsidRPr="0059027D" w14:paraId="7B413CA9" w14:textId="77777777" w:rsidTr="009B3BF5">
        <w:tc>
          <w:tcPr>
            <w:tcW w:w="3539" w:type="dxa"/>
            <w:vAlign w:val="center"/>
          </w:tcPr>
          <w:p w14:paraId="36116FC7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Digits-forward</w:t>
            </w:r>
          </w:p>
        </w:tc>
        <w:tc>
          <w:tcPr>
            <w:tcW w:w="1585" w:type="dxa"/>
            <w:vAlign w:val="center"/>
          </w:tcPr>
          <w:p w14:paraId="55F9E97A" w14:textId="77777777" w:rsidR="00434BBA" w:rsidRPr="0059027D" w:rsidRDefault="00434BBA" w:rsidP="009B3BF5">
            <w:pPr>
              <w:ind w:rightChars="15" w:right="36"/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7.73 ± 1.22</w:t>
            </w:r>
          </w:p>
        </w:tc>
        <w:tc>
          <w:tcPr>
            <w:tcW w:w="1586" w:type="dxa"/>
            <w:vAlign w:val="center"/>
          </w:tcPr>
          <w:p w14:paraId="6F7ED265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7.18 ± 1.40</w:t>
            </w:r>
          </w:p>
        </w:tc>
        <w:tc>
          <w:tcPr>
            <w:tcW w:w="1586" w:type="dxa"/>
            <w:vAlign w:val="bottom"/>
          </w:tcPr>
          <w:p w14:paraId="6F5A6E2A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0.330</w:t>
            </w:r>
          </w:p>
        </w:tc>
      </w:tr>
      <w:tr w:rsidR="00434BBA" w:rsidRPr="0059027D" w14:paraId="4968A4CE" w14:textId="77777777" w:rsidTr="009B3BF5">
        <w:tc>
          <w:tcPr>
            <w:tcW w:w="3539" w:type="dxa"/>
            <w:vAlign w:val="center"/>
          </w:tcPr>
          <w:p w14:paraId="10C125E5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Digital symbol modality</w:t>
            </w:r>
          </w:p>
        </w:tc>
        <w:tc>
          <w:tcPr>
            <w:tcW w:w="1585" w:type="dxa"/>
            <w:vAlign w:val="center"/>
          </w:tcPr>
          <w:p w14:paraId="5CD77777" w14:textId="77777777" w:rsidR="00434BBA" w:rsidRPr="0059027D" w:rsidRDefault="00434BBA" w:rsidP="009B3BF5">
            <w:pPr>
              <w:ind w:rightChars="15" w:right="36"/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60.53 ± 17.05</w:t>
            </w:r>
          </w:p>
        </w:tc>
        <w:tc>
          <w:tcPr>
            <w:tcW w:w="1586" w:type="dxa"/>
            <w:vAlign w:val="center"/>
          </w:tcPr>
          <w:p w14:paraId="510EEFB0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33.36 ± 17.24</w:t>
            </w:r>
          </w:p>
        </w:tc>
        <w:tc>
          <w:tcPr>
            <w:tcW w:w="1586" w:type="dxa"/>
            <w:vAlign w:val="bottom"/>
          </w:tcPr>
          <w:p w14:paraId="450E1C83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0.001</w:t>
            </w:r>
          </w:p>
        </w:tc>
      </w:tr>
      <w:tr w:rsidR="00434BBA" w:rsidRPr="0059027D" w14:paraId="02FC981F" w14:textId="77777777" w:rsidTr="009B3BF5">
        <w:tc>
          <w:tcPr>
            <w:tcW w:w="3539" w:type="dxa"/>
          </w:tcPr>
          <w:p w14:paraId="4E875D29" w14:textId="77777777" w:rsidR="00434BBA" w:rsidRPr="0059027D" w:rsidRDefault="00434BBA" w:rsidP="009B3BF5">
            <w:pPr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Language</w:t>
            </w:r>
          </w:p>
        </w:tc>
        <w:tc>
          <w:tcPr>
            <w:tcW w:w="1585" w:type="dxa"/>
          </w:tcPr>
          <w:p w14:paraId="3A0DBE12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14:paraId="3C4179A7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14:paraId="36E4CF97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34BBA" w:rsidRPr="0059027D" w14:paraId="3D39322C" w14:textId="77777777" w:rsidTr="009B3BF5">
        <w:tc>
          <w:tcPr>
            <w:tcW w:w="3539" w:type="dxa"/>
            <w:vAlign w:val="center"/>
          </w:tcPr>
          <w:p w14:paraId="2F647C95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Boston naming test</w:t>
            </w:r>
          </w:p>
        </w:tc>
        <w:tc>
          <w:tcPr>
            <w:tcW w:w="1585" w:type="dxa"/>
            <w:vAlign w:val="center"/>
          </w:tcPr>
          <w:p w14:paraId="3D0C3720" w14:textId="77777777" w:rsidR="00434BBA" w:rsidRPr="0059027D" w:rsidRDefault="00434BBA" w:rsidP="009B3BF5">
            <w:pPr>
              <w:ind w:rightChars="15" w:right="36"/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26.80 ± 2.48</w:t>
            </w:r>
          </w:p>
        </w:tc>
        <w:tc>
          <w:tcPr>
            <w:tcW w:w="1586" w:type="dxa"/>
            <w:vAlign w:val="center"/>
          </w:tcPr>
          <w:p w14:paraId="18AB8CB0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18.36 ± 5.32</w:t>
            </w:r>
          </w:p>
        </w:tc>
        <w:tc>
          <w:tcPr>
            <w:tcW w:w="1586" w:type="dxa"/>
            <w:vAlign w:val="bottom"/>
          </w:tcPr>
          <w:p w14:paraId="0840E90C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0.000</w:t>
            </w:r>
          </w:p>
        </w:tc>
      </w:tr>
      <w:tr w:rsidR="00434BBA" w:rsidRPr="0059027D" w14:paraId="38E47C36" w14:textId="77777777" w:rsidTr="009B3BF5">
        <w:tc>
          <w:tcPr>
            <w:tcW w:w="3539" w:type="dxa"/>
            <w:vAlign w:val="center"/>
          </w:tcPr>
          <w:p w14:paraId="5646A065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Similarity</w:t>
            </w:r>
          </w:p>
        </w:tc>
        <w:tc>
          <w:tcPr>
            <w:tcW w:w="1585" w:type="dxa"/>
            <w:vAlign w:val="center"/>
          </w:tcPr>
          <w:p w14:paraId="6E84176F" w14:textId="77777777" w:rsidR="00434BBA" w:rsidRPr="0059027D" w:rsidRDefault="00434BBA" w:rsidP="009B3BF5">
            <w:pPr>
              <w:ind w:rightChars="15" w:right="36"/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7.67 ± 0.49</w:t>
            </w:r>
          </w:p>
        </w:tc>
        <w:tc>
          <w:tcPr>
            <w:tcW w:w="1586" w:type="dxa"/>
            <w:vAlign w:val="center"/>
          </w:tcPr>
          <w:p w14:paraId="5C83E7DF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6.55 ± 1.63</w:t>
            </w:r>
          </w:p>
        </w:tc>
        <w:tc>
          <w:tcPr>
            <w:tcW w:w="1586" w:type="dxa"/>
            <w:vAlign w:val="bottom"/>
          </w:tcPr>
          <w:p w14:paraId="4B633B3D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0.036</w:t>
            </w:r>
          </w:p>
        </w:tc>
      </w:tr>
    </w:tbl>
    <w:p w14:paraId="307DF06C" w14:textId="77777777" w:rsidR="00434BBA" w:rsidRPr="0059027D" w:rsidRDefault="00434BBA" w:rsidP="00434BBA">
      <w:pPr>
        <w:spacing w:line="480" w:lineRule="auto"/>
        <w:rPr>
          <w:rFonts w:ascii="Times New Roman" w:hAnsi="Times New Roman" w:cs="Times New Roman"/>
        </w:rPr>
      </w:pPr>
      <w:r w:rsidRPr="0059027D">
        <w:rPr>
          <w:rFonts w:ascii="Times New Roman" w:hAnsi="Times New Roman" w:cs="Times New Roman"/>
        </w:rPr>
        <w:t>CVLT, California Verbal Language Test-short form; HC, Healthy control; PDNC, Parkinson's disease with normal cognition; PDMCI, Parkinson's disease with mild cognitive impairment.</w:t>
      </w:r>
    </w:p>
    <w:p w14:paraId="6A7D19AD" w14:textId="77777777" w:rsidR="00434BBA" w:rsidRPr="0059027D" w:rsidRDefault="00434BBA" w:rsidP="00434BBA">
      <w:pPr>
        <w:spacing w:line="480" w:lineRule="auto"/>
        <w:rPr>
          <w:rFonts w:ascii="Times New Roman" w:hAnsi="Times New Roman" w:cs="Times New Roman"/>
        </w:rPr>
      </w:pPr>
    </w:p>
    <w:p w14:paraId="5C4EF5C3" w14:textId="77777777" w:rsidR="00434BBA" w:rsidRPr="0059027D" w:rsidRDefault="00434BBA" w:rsidP="00434BBA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47F7EC03" w14:textId="7EB11476" w:rsidR="00434BBA" w:rsidRPr="0059027D" w:rsidRDefault="00CF18AD" w:rsidP="00434BB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 w:rsidR="00434BBA" w:rsidRPr="0059027D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2</w:t>
      </w:r>
      <w:r w:rsidR="00434BBA" w:rsidRPr="0059027D">
        <w:rPr>
          <w:rFonts w:ascii="Times New Roman" w:hAnsi="Times New Roman" w:cs="Times New Roman"/>
          <w:b/>
          <w:bCs/>
        </w:rPr>
        <w:t>. Correlation Analysis Between Biomarkers and Cognitive Scores in PDMCI</w:t>
      </w:r>
      <w:r w:rsidR="00434BBA" w:rsidRPr="0059027D">
        <w:rPr>
          <w:rFonts w:ascii="Times New Roman" w:hAnsi="Times New Roman" w:cs="Times New Roman"/>
        </w:rPr>
        <w:t> </w:t>
      </w:r>
    </w:p>
    <w:tbl>
      <w:tblPr>
        <w:tblStyle w:val="ae"/>
        <w:tblW w:w="9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  <w:gridCol w:w="1547"/>
        <w:gridCol w:w="1546"/>
        <w:gridCol w:w="1691"/>
      </w:tblGrid>
      <w:tr w:rsidR="00434BBA" w:rsidRPr="0059027D" w14:paraId="74AAB22E" w14:textId="77777777" w:rsidTr="009B3BF5">
        <w:tc>
          <w:tcPr>
            <w:tcW w:w="2552" w:type="dxa"/>
            <w:vAlign w:val="center"/>
          </w:tcPr>
          <w:p w14:paraId="0D260C9B" w14:textId="77777777" w:rsidR="00434BBA" w:rsidRPr="0059027D" w:rsidRDefault="00434BBA" w:rsidP="009B3B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7BE3DCD" w14:textId="77777777" w:rsidR="00434BBA" w:rsidRPr="0059027D" w:rsidRDefault="00434BBA" w:rsidP="009B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  <w:gridSpan w:val="3"/>
            <w:tcBorders>
              <w:bottom w:val="dashSmallGap" w:sz="4" w:space="0" w:color="auto"/>
            </w:tcBorders>
          </w:tcPr>
          <w:p w14:paraId="28558A63" w14:textId="77777777" w:rsidR="00434BBA" w:rsidRPr="0059027D" w:rsidRDefault="00434BBA" w:rsidP="009B3BF5">
            <w:pPr>
              <w:jc w:val="center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ρ, P value</w:t>
            </w:r>
          </w:p>
        </w:tc>
      </w:tr>
      <w:tr w:rsidR="00434BBA" w:rsidRPr="0059027D" w14:paraId="1ECA242F" w14:textId="77777777" w:rsidTr="009B3BF5">
        <w:tc>
          <w:tcPr>
            <w:tcW w:w="2552" w:type="dxa"/>
            <w:vAlign w:val="center"/>
          </w:tcPr>
          <w:p w14:paraId="53829415" w14:textId="77777777" w:rsidR="00434BBA" w:rsidRPr="0059027D" w:rsidRDefault="00434BBA" w:rsidP="009B3BF5">
            <w:pPr>
              <w:jc w:val="both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Cognitive tests</w:t>
            </w:r>
          </w:p>
        </w:tc>
        <w:tc>
          <w:tcPr>
            <w:tcW w:w="1701" w:type="dxa"/>
            <w:vAlign w:val="center"/>
          </w:tcPr>
          <w:p w14:paraId="5377CFC1" w14:textId="77777777" w:rsidR="00434BBA" w:rsidRPr="0059027D" w:rsidRDefault="00434BBA" w:rsidP="009B3BF5">
            <w:pPr>
              <w:jc w:val="center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Average score</w:t>
            </w:r>
          </w:p>
        </w:tc>
        <w:tc>
          <w:tcPr>
            <w:tcW w:w="1547" w:type="dxa"/>
            <w:tcBorders>
              <w:top w:val="dashSmallGap" w:sz="4" w:space="0" w:color="auto"/>
            </w:tcBorders>
            <w:vAlign w:val="center"/>
          </w:tcPr>
          <w:p w14:paraId="366A0F0F" w14:textId="77777777" w:rsidR="00434BBA" w:rsidRPr="0059027D" w:rsidRDefault="00434BBA" w:rsidP="009B3BF5">
            <w:pPr>
              <w:jc w:val="center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α-synuclein</w:t>
            </w:r>
          </w:p>
        </w:tc>
        <w:tc>
          <w:tcPr>
            <w:tcW w:w="1546" w:type="dxa"/>
            <w:tcBorders>
              <w:top w:val="dashSmallGap" w:sz="4" w:space="0" w:color="auto"/>
            </w:tcBorders>
            <w:vAlign w:val="center"/>
          </w:tcPr>
          <w:p w14:paraId="1DD0742A" w14:textId="77777777" w:rsidR="00434BBA" w:rsidRPr="0059027D" w:rsidRDefault="00434BBA" w:rsidP="009B3BF5">
            <w:pPr>
              <w:jc w:val="center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p-α-synuclein</w:t>
            </w:r>
          </w:p>
        </w:tc>
        <w:tc>
          <w:tcPr>
            <w:tcW w:w="1691" w:type="dxa"/>
            <w:tcBorders>
              <w:top w:val="dashSmallGap" w:sz="4" w:space="0" w:color="auto"/>
            </w:tcBorders>
            <w:vAlign w:val="center"/>
          </w:tcPr>
          <w:p w14:paraId="61052E32" w14:textId="77777777" w:rsidR="00434BBA" w:rsidRPr="0059027D" w:rsidRDefault="00434BBA" w:rsidP="009B3BF5">
            <w:pPr>
              <w:jc w:val="center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NfL</w:t>
            </w:r>
          </w:p>
        </w:tc>
      </w:tr>
      <w:tr w:rsidR="00434BBA" w:rsidRPr="0059027D" w14:paraId="3B726410" w14:textId="77777777" w:rsidTr="009B3BF5">
        <w:tc>
          <w:tcPr>
            <w:tcW w:w="2552" w:type="dxa"/>
          </w:tcPr>
          <w:p w14:paraId="4BDAE7C1" w14:textId="77777777" w:rsidR="00434BBA" w:rsidRPr="0059027D" w:rsidRDefault="00434BBA" w:rsidP="009B3BF5">
            <w:pPr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Visuospatial function</w:t>
            </w:r>
          </w:p>
        </w:tc>
        <w:tc>
          <w:tcPr>
            <w:tcW w:w="1701" w:type="dxa"/>
          </w:tcPr>
          <w:p w14:paraId="27F9B84C" w14:textId="77777777" w:rsidR="00434BBA" w:rsidRPr="0059027D" w:rsidRDefault="00434BBA" w:rsidP="009B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322005A4" w14:textId="77777777" w:rsidR="00434BBA" w:rsidRPr="0059027D" w:rsidRDefault="00434BBA" w:rsidP="009B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118529BD" w14:textId="77777777" w:rsidR="00434BBA" w:rsidRPr="0059027D" w:rsidRDefault="00434BBA" w:rsidP="009B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14:paraId="3C9F043D" w14:textId="77777777" w:rsidR="00434BBA" w:rsidRPr="0059027D" w:rsidRDefault="00434BBA" w:rsidP="009B3BF5">
            <w:pPr>
              <w:rPr>
                <w:rFonts w:ascii="Times New Roman" w:hAnsi="Times New Roman" w:cs="Times New Roman"/>
              </w:rPr>
            </w:pPr>
          </w:p>
        </w:tc>
      </w:tr>
      <w:tr w:rsidR="00434BBA" w:rsidRPr="0059027D" w14:paraId="201C412C" w14:textId="77777777" w:rsidTr="009B3BF5">
        <w:tc>
          <w:tcPr>
            <w:tcW w:w="2552" w:type="dxa"/>
            <w:vAlign w:val="center"/>
          </w:tcPr>
          <w:p w14:paraId="2E7593BA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Line orientation</w:t>
            </w:r>
          </w:p>
        </w:tc>
        <w:tc>
          <w:tcPr>
            <w:tcW w:w="1701" w:type="dxa"/>
            <w:vAlign w:val="center"/>
          </w:tcPr>
          <w:p w14:paraId="6FB11F35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12.82 ± 3.34</w:t>
            </w:r>
          </w:p>
        </w:tc>
        <w:tc>
          <w:tcPr>
            <w:tcW w:w="1547" w:type="dxa"/>
            <w:vAlign w:val="center"/>
          </w:tcPr>
          <w:p w14:paraId="79072FE2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-0.297, 0.375</w:t>
            </w:r>
          </w:p>
        </w:tc>
        <w:tc>
          <w:tcPr>
            <w:tcW w:w="1546" w:type="dxa"/>
            <w:vAlign w:val="center"/>
          </w:tcPr>
          <w:p w14:paraId="23C4E637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-0.121, 0.724</w:t>
            </w:r>
          </w:p>
        </w:tc>
        <w:tc>
          <w:tcPr>
            <w:tcW w:w="1691" w:type="dxa"/>
            <w:vAlign w:val="center"/>
          </w:tcPr>
          <w:p w14:paraId="53C0A239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0.237, 0.483</w:t>
            </w:r>
          </w:p>
        </w:tc>
      </w:tr>
      <w:tr w:rsidR="00434BBA" w:rsidRPr="0059027D" w14:paraId="23F92953" w14:textId="77777777" w:rsidTr="009B3BF5">
        <w:tc>
          <w:tcPr>
            <w:tcW w:w="2552" w:type="dxa"/>
            <w:vAlign w:val="center"/>
          </w:tcPr>
          <w:p w14:paraId="76FCEE00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Taylor complex figure (copy)</w:t>
            </w:r>
          </w:p>
        </w:tc>
        <w:tc>
          <w:tcPr>
            <w:tcW w:w="1701" w:type="dxa"/>
            <w:vAlign w:val="center"/>
          </w:tcPr>
          <w:p w14:paraId="60437EF8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27.82 ± 4.50</w:t>
            </w:r>
          </w:p>
        </w:tc>
        <w:tc>
          <w:tcPr>
            <w:tcW w:w="1547" w:type="dxa"/>
            <w:vAlign w:val="center"/>
          </w:tcPr>
          <w:p w14:paraId="186ACB6F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0.137, 0.688</w:t>
            </w:r>
          </w:p>
        </w:tc>
        <w:tc>
          <w:tcPr>
            <w:tcW w:w="1546" w:type="dxa"/>
            <w:vAlign w:val="center"/>
          </w:tcPr>
          <w:p w14:paraId="540B24E9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0.224, 0.508</w:t>
            </w:r>
          </w:p>
        </w:tc>
        <w:tc>
          <w:tcPr>
            <w:tcW w:w="1691" w:type="dxa"/>
            <w:vAlign w:val="center"/>
          </w:tcPr>
          <w:p w14:paraId="4A93D257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-0.224, 0.508</w:t>
            </w:r>
          </w:p>
        </w:tc>
      </w:tr>
      <w:tr w:rsidR="00434BBA" w:rsidRPr="0059027D" w14:paraId="152039C7" w14:textId="77777777" w:rsidTr="009B3BF5">
        <w:tc>
          <w:tcPr>
            <w:tcW w:w="2552" w:type="dxa"/>
          </w:tcPr>
          <w:p w14:paraId="28B32733" w14:textId="77777777" w:rsidR="00434BBA" w:rsidRPr="0059027D" w:rsidRDefault="00434BBA" w:rsidP="009B3BF5">
            <w:pPr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Executive function</w:t>
            </w:r>
          </w:p>
        </w:tc>
        <w:tc>
          <w:tcPr>
            <w:tcW w:w="1701" w:type="dxa"/>
          </w:tcPr>
          <w:p w14:paraId="7BF3A564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4D1CF3AD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6ABD018C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14:paraId="6FF13F8F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34BBA" w:rsidRPr="0059027D" w14:paraId="0249B7C6" w14:textId="77777777" w:rsidTr="009B3BF5">
        <w:tc>
          <w:tcPr>
            <w:tcW w:w="2552" w:type="dxa"/>
            <w:vAlign w:val="center"/>
          </w:tcPr>
          <w:p w14:paraId="10553F45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Trail making test A (sec)</w:t>
            </w:r>
          </w:p>
        </w:tc>
        <w:tc>
          <w:tcPr>
            <w:tcW w:w="1701" w:type="dxa"/>
            <w:vAlign w:val="center"/>
          </w:tcPr>
          <w:p w14:paraId="3168E17B" w14:textId="77777777" w:rsidR="00434BBA" w:rsidRPr="0059027D" w:rsidRDefault="00434BBA" w:rsidP="009B3BF5">
            <w:pPr>
              <w:ind w:left="120" w:hangingChars="50" w:hanging="120"/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35.36 ± 29.84</w:t>
            </w:r>
          </w:p>
        </w:tc>
        <w:tc>
          <w:tcPr>
            <w:tcW w:w="1547" w:type="dxa"/>
            <w:vAlign w:val="center"/>
          </w:tcPr>
          <w:p w14:paraId="1F9EF3FE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-0.415, 0.205</w:t>
            </w:r>
          </w:p>
        </w:tc>
        <w:tc>
          <w:tcPr>
            <w:tcW w:w="1546" w:type="dxa"/>
            <w:vAlign w:val="center"/>
          </w:tcPr>
          <w:p w14:paraId="3003159D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-0.059, 0.863</w:t>
            </w:r>
          </w:p>
        </w:tc>
        <w:tc>
          <w:tcPr>
            <w:tcW w:w="1691" w:type="dxa"/>
            <w:vAlign w:val="center"/>
          </w:tcPr>
          <w:p w14:paraId="016106AC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-0.128, 0.709</w:t>
            </w:r>
          </w:p>
        </w:tc>
      </w:tr>
      <w:tr w:rsidR="00434BBA" w:rsidRPr="0059027D" w14:paraId="40F7CCDA" w14:textId="77777777" w:rsidTr="009B3BF5">
        <w:tc>
          <w:tcPr>
            <w:tcW w:w="2552" w:type="dxa"/>
            <w:vAlign w:val="center"/>
          </w:tcPr>
          <w:p w14:paraId="611BDEC0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Trail making test B (sec)</w:t>
            </w:r>
          </w:p>
        </w:tc>
        <w:tc>
          <w:tcPr>
            <w:tcW w:w="1701" w:type="dxa"/>
            <w:vAlign w:val="center"/>
          </w:tcPr>
          <w:p w14:paraId="053D5D75" w14:textId="77777777" w:rsidR="00434BBA" w:rsidRPr="0059027D" w:rsidRDefault="00434BBA" w:rsidP="009B3BF5">
            <w:pPr>
              <w:ind w:left="120" w:hangingChars="50" w:hanging="120"/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68.36 ± 34.15</w:t>
            </w:r>
          </w:p>
        </w:tc>
        <w:tc>
          <w:tcPr>
            <w:tcW w:w="1547" w:type="dxa"/>
            <w:vAlign w:val="center"/>
          </w:tcPr>
          <w:p w14:paraId="1E36F360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-0.352, 0.288</w:t>
            </w:r>
          </w:p>
        </w:tc>
        <w:tc>
          <w:tcPr>
            <w:tcW w:w="1546" w:type="dxa"/>
            <w:vAlign w:val="center"/>
          </w:tcPr>
          <w:p w14:paraId="3D23613F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-0.078, 0.820</w:t>
            </w:r>
          </w:p>
        </w:tc>
        <w:tc>
          <w:tcPr>
            <w:tcW w:w="1691" w:type="dxa"/>
            <w:vAlign w:val="center"/>
          </w:tcPr>
          <w:p w14:paraId="115690A5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-0.252, 0.455</w:t>
            </w:r>
          </w:p>
        </w:tc>
      </w:tr>
      <w:tr w:rsidR="00434BBA" w:rsidRPr="0059027D" w14:paraId="08872776" w14:textId="77777777" w:rsidTr="009B3BF5">
        <w:tc>
          <w:tcPr>
            <w:tcW w:w="2552" w:type="dxa"/>
            <w:vAlign w:val="center"/>
          </w:tcPr>
          <w:p w14:paraId="7D7AA8E6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Digits-backward</w:t>
            </w:r>
          </w:p>
        </w:tc>
        <w:tc>
          <w:tcPr>
            <w:tcW w:w="1701" w:type="dxa"/>
            <w:vAlign w:val="center"/>
          </w:tcPr>
          <w:p w14:paraId="65AE7A5C" w14:textId="77777777" w:rsidR="00434BBA" w:rsidRPr="0059027D" w:rsidRDefault="00434BBA" w:rsidP="009B3BF5">
            <w:pPr>
              <w:ind w:left="120" w:hangingChars="50" w:hanging="120"/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3.73 ± 1.56</w:t>
            </w:r>
          </w:p>
        </w:tc>
        <w:tc>
          <w:tcPr>
            <w:tcW w:w="1547" w:type="dxa"/>
            <w:vAlign w:val="center"/>
          </w:tcPr>
          <w:p w14:paraId="71991088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0.358, 0.280</w:t>
            </w:r>
          </w:p>
        </w:tc>
        <w:tc>
          <w:tcPr>
            <w:tcW w:w="1546" w:type="dxa"/>
            <w:vAlign w:val="center"/>
          </w:tcPr>
          <w:p w14:paraId="181C2DF1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0.198, 0.560</w:t>
            </w:r>
          </w:p>
        </w:tc>
        <w:tc>
          <w:tcPr>
            <w:tcW w:w="1691" w:type="dxa"/>
            <w:vAlign w:val="center"/>
          </w:tcPr>
          <w:p w14:paraId="0C1B25D6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0.066, 0.847</w:t>
            </w:r>
          </w:p>
        </w:tc>
      </w:tr>
      <w:tr w:rsidR="00434BBA" w:rsidRPr="0059027D" w14:paraId="7134F549" w14:textId="77777777" w:rsidTr="009B3BF5">
        <w:tc>
          <w:tcPr>
            <w:tcW w:w="2552" w:type="dxa"/>
          </w:tcPr>
          <w:p w14:paraId="44018D7E" w14:textId="77777777" w:rsidR="00434BBA" w:rsidRPr="0059027D" w:rsidRDefault="00434BBA" w:rsidP="009B3BF5">
            <w:pPr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Memory</w:t>
            </w:r>
          </w:p>
        </w:tc>
        <w:tc>
          <w:tcPr>
            <w:tcW w:w="1701" w:type="dxa"/>
          </w:tcPr>
          <w:p w14:paraId="0A9DFA63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699B52BF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06C25EBA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14:paraId="69B8CA47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34BBA" w:rsidRPr="0059027D" w14:paraId="6FEB22F1" w14:textId="77777777" w:rsidTr="009B3BF5">
        <w:tc>
          <w:tcPr>
            <w:tcW w:w="2552" w:type="dxa"/>
            <w:vAlign w:val="center"/>
          </w:tcPr>
          <w:p w14:paraId="17B2D627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CVLT-1</w:t>
            </w:r>
          </w:p>
        </w:tc>
        <w:tc>
          <w:tcPr>
            <w:tcW w:w="1701" w:type="dxa"/>
            <w:vAlign w:val="center"/>
          </w:tcPr>
          <w:p w14:paraId="42CE478C" w14:textId="77777777" w:rsidR="00434BBA" w:rsidRPr="0059027D" w:rsidRDefault="00434BBA" w:rsidP="009B3BF5">
            <w:pPr>
              <w:ind w:left="120" w:hangingChars="50" w:hanging="120"/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3.64 ± 1.12</w:t>
            </w:r>
          </w:p>
        </w:tc>
        <w:tc>
          <w:tcPr>
            <w:tcW w:w="1547" w:type="dxa"/>
            <w:vAlign w:val="center"/>
          </w:tcPr>
          <w:p w14:paraId="7E9B943B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-0.193, 0.570</w:t>
            </w:r>
          </w:p>
        </w:tc>
        <w:tc>
          <w:tcPr>
            <w:tcW w:w="1546" w:type="dxa"/>
            <w:vAlign w:val="center"/>
          </w:tcPr>
          <w:p w14:paraId="31929B7D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0.222, 0.513</w:t>
            </w:r>
          </w:p>
        </w:tc>
        <w:tc>
          <w:tcPr>
            <w:tcW w:w="1691" w:type="dxa"/>
            <w:vAlign w:val="center"/>
          </w:tcPr>
          <w:p w14:paraId="6063CE38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0.164, 0.630</w:t>
            </w:r>
          </w:p>
        </w:tc>
      </w:tr>
      <w:tr w:rsidR="00434BBA" w:rsidRPr="0059027D" w14:paraId="4831E6A2" w14:textId="77777777" w:rsidTr="009B3BF5">
        <w:tc>
          <w:tcPr>
            <w:tcW w:w="2552" w:type="dxa"/>
            <w:vAlign w:val="center"/>
          </w:tcPr>
          <w:p w14:paraId="2AA86745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CVLT-2</w:t>
            </w:r>
          </w:p>
        </w:tc>
        <w:tc>
          <w:tcPr>
            <w:tcW w:w="1701" w:type="dxa"/>
            <w:vAlign w:val="center"/>
          </w:tcPr>
          <w:p w14:paraId="198E9550" w14:textId="77777777" w:rsidR="00434BBA" w:rsidRPr="0059027D" w:rsidRDefault="00434BBA" w:rsidP="009B3BF5">
            <w:pPr>
              <w:ind w:left="120" w:hangingChars="50" w:hanging="120"/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5.55 ± 1.37</w:t>
            </w:r>
          </w:p>
        </w:tc>
        <w:tc>
          <w:tcPr>
            <w:tcW w:w="1547" w:type="dxa"/>
            <w:vAlign w:val="center"/>
          </w:tcPr>
          <w:p w14:paraId="0E02F056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0.056, 0.870</w:t>
            </w:r>
          </w:p>
        </w:tc>
        <w:tc>
          <w:tcPr>
            <w:tcW w:w="1546" w:type="dxa"/>
            <w:vAlign w:val="center"/>
          </w:tcPr>
          <w:p w14:paraId="21CAD7A7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0.293, 0.382</w:t>
            </w:r>
          </w:p>
        </w:tc>
        <w:tc>
          <w:tcPr>
            <w:tcW w:w="1691" w:type="dxa"/>
            <w:vAlign w:val="center"/>
          </w:tcPr>
          <w:p w14:paraId="7DBFF549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-0.256, 0.448</w:t>
            </w:r>
          </w:p>
        </w:tc>
      </w:tr>
      <w:tr w:rsidR="00434BBA" w:rsidRPr="0059027D" w14:paraId="6E9E1F5B" w14:textId="77777777" w:rsidTr="009B3BF5">
        <w:tc>
          <w:tcPr>
            <w:tcW w:w="2552" w:type="dxa"/>
            <w:vAlign w:val="center"/>
          </w:tcPr>
          <w:p w14:paraId="3D69AB18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CVLT-3</w:t>
            </w:r>
          </w:p>
        </w:tc>
        <w:tc>
          <w:tcPr>
            <w:tcW w:w="1701" w:type="dxa"/>
            <w:vAlign w:val="center"/>
          </w:tcPr>
          <w:p w14:paraId="19D5942F" w14:textId="77777777" w:rsidR="00434BBA" w:rsidRPr="0059027D" w:rsidRDefault="00434BBA" w:rsidP="009B3BF5">
            <w:pPr>
              <w:ind w:left="120" w:hangingChars="50" w:hanging="120"/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6.18 ± 1.17</w:t>
            </w:r>
          </w:p>
        </w:tc>
        <w:tc>
          <w:tcPr>
            <w:tcW w:w="1547" w:type="dxa"/>
            <w:vAlign w:val="center"/>
          </w:tcPr>
          <w:p w14:paraId="31A28819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0.201, 0.553</w:t>
            </w:r>
          </w:p>
        </w:tc>
        <w:tc>
          <w:tcPr>
            <w:tcW w:w="1546" w:type="dxa"/>
            <w:vAlign w:val="center"/>
          </w:tcPr>
          <w:p w14:paraId="434BE353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0.553, 0.078</w:t>
            </w:r>
          </w:p>
        </w:tc>
        <w:tc>
          <w:tcPr>
            <w:tcW w:w="1691" w:type="dxa"/>
            <w:vAlign w:val="center"/>
          </w:tcPr>
          <w:p w14:paraId="515CC27D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0.070, 0.837</w:t>
            </w:r>
          </w:p>
        </w:tc>
      </w:tr>
      <w:tr w:rsidR="00434BBA" w:rsidRPr="0059027D" w14:paraId="36F4BE13" w14:textId="77777777" w:rsidTr="009B3BF5">
        <w:tc>
          <w:tcPr>
            <w:tcW w:w="2552" w:type="dxa"/>
            <w:vAlign w:val="center"/>
          </w:tcPr>
          <w:p w14:paraId="4325E01E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CVLT-4</w:t>
            </w:r>
          </w:p>
        </w:tc>
        <w:tc>
          <w:tcPr>
            <w:tcW w:w="1701" w:type="dxa"/>
            <w:vAlign w:val="center"/>
          </w:tcPr>
          <w:p w14:paraId="1F13B4B2" w14:textId="77777777" w:rsidR="00434BBA" w:rsidRPr="0059027D" w:rsidRDefault="00434BBA" w:rsidP="009B3BF5">
            <w:pPr>
              <w:ind w:left="120" w:hangingChars="50" w:hanging="120"/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7.00 ± 1.34</w:t>
            </w:r>
          </w:p>
        </w:tc>
        <w:tc>
          <w:tcPr>
            <w:tcW w:w="1547" w:type="dxa"/>
            <w:vAlign w:val="center"/>
          </w:tcPr>
          <w:p w14:paraId="5207C351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-0.131, 0.701</w:t>
            </w:r>
          </w:p>
        </w:tc>
        <w:tc>
          <w:tcPr>
            <w:tcW w:w="1546" w:type="dxa"/>
            <w:vAlign w:val="center"/>
          </w:tcPr>
          <w:p w14:paraId="0EDCCC2D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0.183, 0.591</w:t>
            </w:r>
          </w:p>
        </w:tc>
        <w:tc>
          <w:tcPr>
            <w:tcW w:w="1691" w:type="dxa"/>
            <w:vAlign w:val="center"/>
          </w:tcPr>
          <w:p w14:paraId="47919458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-0.080, 0.816</w:t>
            </w:r>
          </w:p>
        </w:tc>
      </w:tr>
      <w:tr w:rsidR="00434BBA" w:rsidRPr="0059027D" w14:paraId="5A78B106" w14:textId="77777777" w:rsidTr="009B3BF5">
        <w:tc>
          <w:tcPr>
            <w:tcW w:w="2552" w:type="dxa"/>
            <w:vAlign w:val="center"/>
          </w:tcPr>
          <w:p w14:paraId="662CAB07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CVLT-30"</w:t>
            </w:r>
          </w:p>
        </w:tc>
        <w:tc>
          <w:tcPr>
            <w:tcW w:w="1701" w:type="dxa"/>
            <w:vAlign w:val="center"/>
          </w:tcPr>
          <w:p w14:paraId="5AAA1A5C" w14:textId="77777777" w:rsidR="00434BBA" w:rsidRPr="0059027D" w:rsidRDefault="00434BBA" w:rsidP="009B3BF5">
            <w:pPr>
              <w:ind w:left="120" w:hangingChars="50" w:hanging="120"/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4.45 ± 3.11</w:t>
            </w:r>
          </w:p>
        </w:tc>
        <w:tc>
          <w:tcPr>
            <w:tcW w:w="1547" w:type="dxa"/>
            <w:vAlign w:val="center"/>
          </w:tcPr>
          <w:p w14:paraId="4AC22E10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0.208, 0.540</w:t>
            </w:r>
          </w:p>
        </w:tc>
        <w:tc>
          <w:tcPr>
            <w:tcW w:w="1546" w:type="dxa"/>
            <w:vAlign w:val="center"/>
          </w:tcPr>
          <w:p w14:paraId="166DF235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0.254, 0.451</w:t>
            </w:r>
          </w:p>
        </w:tc>
        <w:tc>
          <w:tcPr>
            <w:tcW w:w="1691" w:type="dxa"/>
            <w:vAlign w:val="center"/>
          </w:tcPr>
          <w:p w14:paraId="12F19F4B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-0.314, 0.347</w:t>
            </w:r>
          </w:p>
        </w:tc>
      </w:tr>
      <w:tr w:rsidR="00434BBA" w:rsidRPr="0059027D" w14:paraId="0FD4DFC1" w14:textId="77777777" w:rsidTr="009B3BF5">
        <w:tc>
          <w:tcPr>
            <w:tcW w:w="2552" w:type="dxa"/>
            <w:vAlign w:val="center"/>
          </w:tcPr>
          <w:p w14:paraId="632C1688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CVLT-10min</w:t>
            </w:r>
          </w:p>
        </w:tc>
        <w:tc>
          <w:tcPr>
            <w:tcW w:w="1701" w:type="dxa"/>
            <w:vAlign w:val="center"/>
          </w:tcPr>
          <w:p w14:paraId="2D695A11" w14:textId="77777777" w:rsidR="00434BBA" w:rsidRPr="0059027D" w:rsidRDefault="00434BBA" w:rsidP="009B3BF5">
            <w:pPr>
              <w:ind w:left="120" w:hangingChars="50" w:hanging="120"/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4.27 ± 2.61</w:t>
            </w:r>
          </w:p>
        </w:tc>
        <w:tc>
          <w:tcPr>
            <w:tcW w:w="1547" w:type="dxa"/>
            <w:vAlign w:val="center"/>
          </w:tcPr>
          <w:p w14:paraId="3DB0FEEA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0.056, 0.871</w:t>
            </w:r>
          </w:p>
        </w:tc>
        <w:tc>
          <w:tcPr>
            <w:tcW w:w="1546" w:type="dxa"/>
            <w:vAlign w:val="center"/>
          </w:tcPr>
          <w:p w14:paraId="4A302E73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0.306, 0.361</w:t>
            </w:r>
          </w:p>
        </w:tc>
        <w:tc>
          <w:tcPr>
            <w:tcW w:w="1691" w:type="dxa"/>
            <w:vAlign w:val="center"/>
          </w:tcPr>
          <w:p w14:paraId="3572CAA5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-0.463, 0.151</w:t>
            </w:r>
          </w:p>
        </w:tc>
      </w:tr>
      <w:tr w:rsidR="00434BBA" w:rsidRPr="0059027D" w14:paraId="79B12BA4" w14:textId="77777777" w:rsidTr="009B3BF5">
        <w:tc>
          <w:tcPr>
            <w:tcW w:w="2552" w:type="dxa"/>
            <w:vAlign w:val="center"/>
          </w:tcPr>
          <w:p w14:paraId="7498B159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CVLT-Cue</w:t>
            </w:r>
          </w:p>
        </w:tc>
        <w:tc>
          <w:tcPr>
            <w:tcW w:w="1701" w:type="dxa"/>
            <w:vAlign w:val="center"/>
          </w:tcPr>
          <w:p w14:paraId="20D8930D" w14:textId="77777777" w:rsidR="00434BBA" w:rsidRPr="0059027D" w:rsidRDefault="00434BBA" w:rsidP="009B3BF5">
            <w:pPr>
              <w:ind w:left="120" w:hangingChars="50" w:hanging="120"/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5.91 ± 2.26</w:t>
            </w:r>
          </w:p>
        </w:tc>
        <w:tc>
          <w:tcPr>
            <w:tcW w:w="1547" w:type="dxa"/>
            <w:vAlign w:val="center"/>
          </w:tcPr>
          <w:p w14:paraId="2F8E2CF8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0.134, 0.695</w:t>
            </w:r>
          </w:p>
        </w:tc>
        <w:tc>
          <w:tcPr>
            <w:tcW w:w="1546" w:type="dxa"/>
            <w:vAlign w:val="center"/>
          </w:tcPr>
          <w:p w14:paraId="7C5FF85D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0.253, 0.452</w:t>
            </w:r>
          </w:p>
        </w:tc>
        <w:tc>
          <w:tcPr>
            <w:tcW w:w="1691" w:type="dxa"/>
            <w:vAlign w:val="center"/>
          </w:tcPr>
          <w:p w14:paraId="08C7F290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-0.201, 0.554</w:t>
            </w:r>
          </w:p>
        </w:tc>
      </w:tr>
      <w:tr w:rsidR="00434BBA" w:rsidRPr="0059027D" w14:paraId="3E69D5B0" w14:textId="77777777" w:rsidTr="009B3BF5">
        <w:tc>
          <w:tcPr>
            <w:tcW w:w="2552" w:type="dxa"/>
            <w:vAlign w:val="center"/>
          </w:tcPr>
          <w:p w14:paraId="1CE42EA9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Taylor complex figure</w:t>
            </w:r>
          </w:p>
          <w:p w14:paraId="78DEDB70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(immediate recall)</w:t>
            </w:r>
          </w:p>
        </w:tc>
        <w:tc>
          <w:tcPr>
            <w:tcW w:w="1701" w:type="dxa"/>
            <w:vAlign w:val="center"/>
          </w:tcPr>
          <w:p w14:paraId="189553EC" w14:textId="77777777" w:rsidR="00434BBA" w:rsidRPr="0059027D" w:rsidRDefault="00434BBA" w:rsidP="009B3BF5">
            <w:pPr>
              <w:ind w:left="120" w:hangingChars="50" w:hanging="120"/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11.50 ± 7.19</w:t>
            </w:r>
          </w:p>
        </w:tc>
        <w:tc>
          <w:tcPr>
            <w:tcW w:w="1547" w:type="dxa"/>
            <w:vAlign w:val="center"/>
          </w:tcPr>
          <w:p w14:paraId="33C13E81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-0.205, 0.545</w:t>
            </w:r>
          </w:p>
        </w:tc>
        <w:tc>
          <w:tcPr>
            <w:tcW w:w="1546" w:type="dxa"/>
            <w:vAlign w:val="center"/>
          </w:tcPr>
          <w:p w14:paraId="1787B66E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-0.269, 0.424</w:t>
            </w:r>
          </w:p>
        </w:tc>
        <w:tc>
          <w:tcPr>
            <w:tcW w:w="1691" w:type="dxa"/>
            <w:vAlign w:val="center"/>
          </w:tcPr>
          <w:p w14:paraId="4C6E4C16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0.460, 0.154</w:t>
            </w:r>
          </w:p>
        </w:tc>
      </w:tr>
      <w:tr w:rsidR="00434BBA" w:rsidRPr="0059027D" w14:paraId="63697E3D" w14:textId="77777777" w:rsidTr="009B3BF5">
        <w:tc>
          <w:tcPr>
            <w:tcW w:w="2552" w:type="dxa"/>
            <w:vAlign w:val="center"/>
          </w:tcPr>
          <w:p w14:paraId="7D3797C7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 xml:space="preserve">Taylor complex figure </w:t>
            </w:r>
          </w:p>
          <w:p w14:paraId="58C69B23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(delay recall)</w:t>
            </w:r>
          </w:p>
        </w:tc>
        <w:tc>
          <w:tcPr>
            <w:tcW w:w="1701" w:type="dxa"/>
            <w:vAlign w:val="center"/>
          </w:tcPr>
          <w:p w14:paraId="563A72A4" w14:textId="77777777" w:rsidR="00434BBA" w:rsidRPr="0059027D" w:rsidRDefault="00434BBA" w:rsidP="009B3BF5">
            <w:pPr>
              <w:ind w:left="120" w:hangingChars="50" w:hanging="120"/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11.50 ± 6.54</w:t>
            </w:r>
          </w:p>
        </w:tc>
        <w:tc>
          <w:tcPr>
            <w:tcW w:w="1547" w:type="dxa"/>
            <w:vAlign w:val="center"/>
          </w:tcPr>
          <w:p w14:paraId="1B4CF11F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0.223, 0.509</w:t>
            </w:r>
          </w:p>
        </w:tc>
        <w:tc>
          <w:tcPr>
            <w:tcW w:w="1546" w:type="dxa"/>
            <w:vAlign w:val="center"/>
          </w:tcPr>
          <w:p w14:paraId="71CAE92E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0.232, 0.492</w:t>
            </w:r>
          </w:p>
        </w:tc>
        <w:tc>
          <w:tcPr>
            <w:tcW w:w="1691" w:type="dxa"/>
            <w:vAlign w:val="center"/>
          </w:tcPr>
          <w:p w14:paraId="10608F63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0.465, 0.150</w:t>
            </w:r>
          </w:p>
        </w:tc>
      </w:tr>
      <w:tr w:rsidR="00434BBA" w:rsidRPr="0059027D" w14:paraId="52E302FD" w14:textId="77777777" w:rsidTr="009B3BF5">
        <w:tc>
          <w:tcPr>
            <w:tcW w:w="2552" w:type="dxa"/>
          </w:tcPr>
          <w:p w14:paraId="611CC99E" w14:textId="77777777" w:rsidR="00434BBA" w:rsidRPr="0059027D" w:rsidRDefault="00434BBA" w:rsidP="009B3BF5">
            <w:pPr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Attention and working memory</w:t>
            </w:r>
          </w:p>
        </w:tc>
        <w:tc>
          <w:tcPr>
            <w:tcW w:w="1701" w:type="dxa"/>
          </w:tcPr>
          <w:p w14:paraId="286F9BF9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5CBF76AC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38388ECF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14:paraId="6CCB6B5F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34BBA" w:rsidRPr="0059027D" w14:paraId="2444BCCC" w14:textId="77777777" w:rsidTr="009B3BF5">
        <w:tc>
          <w:tcPr>
            <w:tcW w:w="2552" w:type="dxa"/>
            <w:vAlign w:val="center"/>
          </w:tcPr>
          <w:p w14:paraId="69F677E7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Digits-forward</w:t>
            </w:r>
          </w:p>
        </w:tc>
        <w:tc>
          <w:tcPr>
            <w:tcW w:w="1701" w:type="dxa"/>
            <w:vAlign w:val="center"/>
          </w:tcPr>
          <w:p w14:paraId="2F62CA83" w14:textId="77777777" w:rsidR="00434BBA" w:rsidRPr="0059027D" w:rsidRDefault="00434BBA" w:rsidP="009B3BF5">
            <w:pPr>
              <w:ind w:left="120" w:hangingChars="50" w:hanging="120"/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7.18 ± 1.40</w:t>
            </w:r>
          </w:p>
        </w:tc>
        <w:tc>
          <w:tcPr>
            <w:tcW w:w="1547" w:type="dxa"/>
            <w:vAlign w:val="center"/>
          </w:tcPr>
          <w:p w14:paraId="7BFFC526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0.274, 0.414</w:t>
            </w:r>
          </w:p>
        </w:tc>
        <w:tc>
          <w:tcPr>
            <w:tcW w:w="1546" w:type="dxa"/>
            <w:vAlign w:val="center"/>
          </w:tcPr>
          <w:p w14:paraId="1E3B4089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0.200, 0.555</w:t>
            </w:r>
          </w:p>
        </w:tc>
        <w:tc>
          <w:tcPr>
            <w:tcW w:w="1691" w:type="dxa"/>
            <w:vAlign w:val="center"/>
          </w:tcPr>
          <w:p w14:paraId="622799D0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0.293, 0.382</w:t>
            </w:r>
          </w:p>
        </w:tc>
      </w:tr>
      <w:tr w:rsidR="00434BBA" w:rsidRPr="0059027D" w14:paraId="6DB15333" w14:textId="77777777" w:rsidTr="009B3BF5">
        <w:tc>
          <w:tcPr>
            <w:tcW w:w="2552" w:type="dxa"/>
            <w:vAlign w:val="center"/>
          </w:tcPr>
          <w:p w14:paraId="7C0B97BA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Digital symbol modality</w:t>
            </w:r>
          </w:p>
        </w:tc>
        <w:tc>
          <w:tcPr>
            <w:tcW w:w="1701" w:type="dxa"/>
            <w:vAlign w:val="center"/>
          </w:tcPr>
          <w:p w14:paraId="63C8AE8F" w14:textId="77777777" w:rsidR="00434BBA" w:rsidRPr="0059027D" w:rsidRDefault="00434BBA" w:rsidP="009B3BF5">
            <w:pPr>
              <w:ind w:left="120" w:hangingChars="50" w:hanging="120"/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33.36 ± 17.24</w:t>
            </w:r>
          </w:p>
        </w:tc>
        <w:tc>
          <w:tcPr>
            <w:tcW w:w="1547" w:type="dxa"/>
            <w:vAlign w:val="center"/>
          </w:tcPr>
          <w:p w14:paraId="24DD84AF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0.336, 0.312</w:t>
            </w:r>
          </w:p>
        </w:tc>
        <w:tc>
          <w:tcPr>
            <w:tcW w:w="1546" w:type="dxa"/>
            <w:vAlign w:val="center"/>
          </w:tcPr>
          <w:p w14:paraId="6137F428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0.027, 0.937</w:t>
            </w:r>
          </w:p>
        </w:tc>
        <w:tc>
          <w:tcPr>
            <w:tcW w:w="1691" w:type="dxa"/>
            <w:vAlign w:val="center"/>
          </w:tcPr>
          <w:p w14:paraId="3A9E806B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0.136, 0.689</w:t>
            </w:r>
          </w:p>
        </w:tc>
      </w:tr>
      <w:tr w:rsidR="00434BBA" w:rsidRPr="0059027D" w14:paraId="304DD733" w14:textId="77777777" w:rsidTr="009B3BF5">
        <w:tc>
          <w:tcPr>
            <w:tcW w:w="2552" w:type="dxa"/>
          </w:tcPr>
          <w:p w14:paraId="46D1AC8F" w14:textId="77777777" w:rsidR="00434BBA" w:rsidRPr="0059027D" w:rsidRDefault="00434BBA" w:rsidP="009B3BF5">
            <w:pPr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Language</w:t>
            </w:r>
          </w:p>
        </w:tc>
        <w:tc>
          <w:tcPr>
            <w:tcW w:w="1701" w:type="dxa"/>
          </w:tcPr>
          <w:p w14:paraId="74D5CC7A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49125F0D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60D563F1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14:paraId="7567F5CE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34BBA" w:rsidRPr="0059027D" w14:paraId="137DB9E8" w14:textId="77777777" w:rsidTr="009B3BF5">
        <w:tc>
          <w:tcPr>
            <w:tcW w:w="2552" w:type="dxa"/>
            <w:vAlign w:val="center"/>
          </w:tcPr>
          <w:p w14:paraId="354580A4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Boston naming test</w:t>
            </w:r>
          </w:p>
        </w:tc>
        <w:tc>
          <w:tcPr>
            <w:tcW w:w="1701" w:type="dxa"/>
            <w:vAlign w:val="center"/>
          </w:tcPr>
          <w:p w14:paraId="4664E77F" w14:textId="77777777" w:rsidR="00434BBA" w:rsidRPr="0059027D" w:rsidRDefault="00434BBA" w:rsidP="009B3BF5">
            <w:pPr>
              <w:ind w:left="120" w:hangingChars="50" w:hanging="120"/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18.36 ± 5.32</w:t>
            </w:r>
          </w:p>
        </w:tc>
        <w:tc>
          <w:tcPr>
            <w:tcW w:w="1547" w:type="dxa"/>
            <w:vAlign w:val="center"/>
          </w:tcPr>
          <w:p w14:paraId="2811DDC3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0.264, 0.432</w:t>
            </w:r>
          </w:p>
        </w:tc>
        <w:tc>
          <w:tcPr>
            <w:tcW w:w="1546" w:type="dxa"/>
            <w:vAlign w:val="center"/>
          </w:tcPr>
          <w:p w14:paraId="50754786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0.223, 0.509</w:t>
            </w:r>
          </w:p>
        </w:tc>
        <w:tc>
          <w:tcPr>
            <w:tcW w:w="1691" w:type="dxa"/>
            <w:vAlign w:val="center"/>
          </w:tcPr>
          <w:p w14:paraId="3E45B6AC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0.342, 0.304</w:t>
            </w:r>
          </w:p>
        </w:tc>
      </w:tr>
      <w:tr w:rsidR="00434BBA" w:rsidRPr="0059027D" w14:paraId="6514C53C" w14:textId="77777777" w:rsidTr="009B3BF5">
        <w:tc>
          <w:tcPr>
            <w:tcW w:w="2552" w:type="dxa"/>
            <w:vAlign w:val="center"/>
          </w:tcPr>
          <w:p w14:paraId="5951AF74" w14:textId="77777777" w:rsidR="00434BBA" w:rsidRPr="0059027D" w:rsidRDefault="00434BBA" w:rsidP="009B3BF5">
            <w:pPr>
              <w:ind w:firstLineChars="129" w:firstLine="310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Similarity</w:t>
            </w:r>
          </w:p>
        </w:tc>
        <w:tc>
          <w:tcPr>
            <w:tcW w:w="1701" w:type="dxa"/>
            <w:vAlign w:val="center"/>
          </w:tcPr>
          <w:p w14:paraId="2DC4DB7E" w14:textId="77777777" w:rsidR="00434BBA" w:rsidRPr="0059027D" w:rsidRDefault="00434BBA" w:rsidP="009B3BF5">
            <w:pPr>
              <w:ind w:left="120" w:hangingChars="50" w:hanging="120"/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6.55 ± 1.63</w:t>
            </w:r>
          </w:p>
        </w:tc>
        <w:tc>
          <w:tcPr>
            <w:tcW w:w="1547" w:type="dxa"/>
            <w:vAlign w:val="center"/>
          </w:tcPr>
          <w:p w14:paraId="74254F41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0.578, 0.063</w:t>
            </w:r>
          </w:p>
        </w:tc>
        <w:tc>
          <w:tcPr>
            <w:tcW w:w="1546" w:type="dxa"/>
            <w:vAlign w:val="center"/>
          </w:tcPr>
          <w:p w14:paraId="565E72B0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0.260, 0.440</w:t>
            </w:r>
          </w:p>
        </w:tc>
        <w:tc>
          <w:tcPr>
            <w:tcW w:w="1691" w:type="dxa"/>
            <w:vAlign w:val="center"/>
          </w:tcPr>
          <w:p w14:paraId="0062B05E" w14:textId="77777777" w:rsidR="00434BBA" w:rsidRPr="0059027D" w:rsidRDefault="00434BBA" w:rsidP="009B3BF5">
            <w:pPr>
              <w:jc w:val="right"/>
              <w:rPr>
                <w:rFonts w:ascii="Times New Roman" w:hAnsi="Times New Roman" w:cs="Times New Roman"/>
              </w:rPr>
            </w:pPr>
            <w:r w:rsidRPr="0059027D">
              <w:rPr>
                <w:rFonts w:ascii="Times New Roman" w:hAnsi="Times New Roman" w:cs="Times New Roman"/>
              </w:rPr>
              <w:t>0.058, 0.866</w:t>
            </w:r>
          </w:p>
        </w:tc>
      </w:tr>
    </w:tbl>
    <w:p w14:paraId="68DF8CC0" w14:textId="77777777" w:rsidR="00434BBA" w:rsidRPr="0059027D" w:rsidRDefault="00434BBA" w:rsidP="00434BBA">
      <w:pPr>
        <w:spacing w:line="480" w:lineRule="auto"/>
        <w:rPr>
          <w:rFonts w:ascii="Times New Roman" w:hAnsi="Times New Roman" w:cs="Times New Roman"/>
          <w:b/>
          <w:bCs/>
        </w:rPr>
      </w:pPr>
      <w:r w:rsidRPr="0059027D">
        <w:rPr>
          <w:rFonts w:ascii="Times New Roman" w:hAnsi="Times New Roman" w:cs="Times New Roman"/>
        </w:rPr>
        <w:lastRenderedPageBreak/>
        <w:t>CVLT, California Verbal Language Test-short form; NfL, neurofilament light chain; PDMCI, Parkinson's disease with mild cognitive impairment; p-α-synuclein, Ser129-phosphorylated α-synuclein.</w:t>
      </w:r>
    </w:p>
    <w:p w14:paraId="56DE3560" w14:textId="77777777" w:rsidR="00D35524" w:rsidRPr="00434BBA" w:rsidRDefault="00D35524"/>
    <w:sectPr w:rsidR="00D35524" w:rsidRPr="00434BBA" w:rsidSect="00EE3DC9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BA"/>
    <w:rsid w:val="000131FD"/>
    <w:rsid w:val="00040CA6"/>
    <w:rsid w:val="00047F78"/>
    <w:rsid w:val="000615B4"/>
    <w:rsid w:val="0006549A"/>
    <w:rsid w:val="0008548D"/>
    <w:rsid w:val="000A17CE"/>
    <w:rsid w:val="000B5FC3"/>
    <w:rsid w:val="000C477C"/>
    <w:rsid w:val="000E77F2"/>
    <w:rsid w:val="00144A8E"/>
    <w:rsid w:val="001504D3"/>
    <w:rsid w:val="00152DE9"/>
    <w:rsid w:val="0015657B"/>
    <w:rsid w:val="00165747"/>
    <w:rsid w:val="001D0ECF"/>
    <w:rsid w:val="001D53C7"/>
    <w:rsid w:val="0020128F"/>
    <w:rsid w:val="00237003"/>
    <w:rsid w:val="0024700D"/>
    <w:rsid w:val="00274365"/>
    <w:rsid w:val="002807B9"/>
    <w:rsid w:val="00294B98"/>
    <w:rsid w:val="002B6247"/>
    <w:rsid w:val="002D291D"/>
    <w:rsid w:val="002D7A5B"/>
    <w:rsid w:val="002F0DFF"/>
    <w:rsid w:val="00300F14"/>
    <w:rsid w:val="0030293F"/>
    <w:rsid w:val="003419F9"/>
    <w:rsid w:val="00341AB9"/>
    <w:rsid w:val="00342F2D"/>
    <w:rsid w:val="0035351C"/>
    <w:rsid w:val="003C1DE4"/>
    <w:rsid w:val="00403E64"/>
    <w:rsid w:val="0040704A"/>
    <w:rsid w:val="00421155"/>
    <w:rsid w:val="00425D36"/>
    <w:rsid w:val="00434BBA"/>
    <w:rsid w:val="00452404"/>
    <w:rsid w:val="00463D6E"/>
    <w:rsid w:val="00471B23"/>
    <w:rsid w:val="00482C46"/>
    <w:rsid w:val="004A478C"/>
    <w:rsid w:val="004A6923"/>
    <w:rsid w:val="004D1FF6"/>
    <w:rsid w:val="004D5955"/>
    <w:rsid w:val="004F095A"/>
    <w:rsid w:val="00501B3B"/>
    <w:rsid w:val="00506FD2"/>
    <w:rsid w:val="00523226"/>
    <w:rsid w:val="0054312D"/>
    <w:rsid w:val="00556746"/>
    <w:rsid w:val="00565BAD"/>
    <w:rsid w:val="005B3D82"/>
    <w:rsid w:val="005C1B36"/>
    <w:rsid w:val="005C519B"/>
    <w:rsid w:val="005D0571"/>
    <w:rsid w:val="005D3ED5"/>
    <w:rsid w:val="005D63B3"/>
    <w:rsid w:val="005F0865"/>
    <w:rsid w:val="006359F8"/>
    <w:rsid w:val="0065465B"/>
    <w:rsid w:val="00693AB6"/>
    <w:rsid w:val="006A3010"/>
    <w:rsid w:val="006B06C8"/>
    <w:rsid w:val="006B6EAD"/>
    <w:rsid w:val="006E16BE"/>
    <w:rsid w:val="00701F53"/>
    <w:rsid w:val="00784DDC"/>
    <w:rsid w:val="00786D61"/>
    <w:rsid w:val="00793846"/>
    <w:rsid w:val="007A1130"/>
    <w:rsid w:val="007B0085"/>
    <w:rsid w:val="007C05AA"/>
    <w:rsid w:val="007C76E3"/>
    <w:rsid w:val="007D62A7"/>
    <w:rsid w:val="007D691F"/>
    <w:rsid w:val="007F11DF"/>
    <w:rsid w:val="007F4502"/>
    <w:rsid w:val="008165E8"/>
    <w:rsid w:val="00830939"/>
    <w:rsid w:val="00830E21"/>
    <w:rsid w:val="00853A1D"/>
    <w:rsid w:val="00855F43"/>
    <w:rsid w:val="0087067E"/>
    <w:rsid w:val="00882D53"/>
    <w:rsid w:val="00887D20"/>
    <w:rsid w:val="008A413A"/>
    <w:rsid w:val="008D3B59"/>
    <w:rsid w:val="008D7904"/>
    <w:rsid w:val="008E068C"/>
    <w:rsid w:val="008E0A53"/>
    <w:rsid w:val="008E3775"/>
    <w:rsid w:val="008E6180"/>
    <w:rsid w:val="009165A8"/>
    <w:rsid w:val="00916F87"/>
    <w:rsid w:val="00920075"/>
    <w:rsid w:val="00930079"/>
    <w:rsid w:val="00937E5A"/>
    <w:rsid w:val="009813D8"/>
    <w:rsid w:val="009B0169"/>
    <w:rsid w:val="009D6BD3"/>
    <w:rsid w:val="009D7A90"/>
    <w:rsid w:val="009E67C6"/>
    <w:rsid w:val="009F44B9"/>
    <w:rsid w:val="00A402C4"/>
    <w:rsid w:val="00A40DB4"/>
    <w:rsid w:val="00A559A1"/>
    <w:rsid w:val="00A57604"/>
    <w:rsid w:val="00A953C7"/>
    <w:rsid w:val="00AA02C6"/>
    <w:rsid w:val="00AA495A"/>
    <w:rsid w:val="00AB25CB"/>
    <w:rsid w:val="00AB2B8B"/>
    <w:rsid w:val="00AB7036"/>
    <w:rsid w:val="00AC264F"/>
    <w:rsid w:val="00AF00C8"/>
    <w:rsid w:val="00AF6A3F"/>
    <w:rsid w:val="00B13635"/>
    <w:rsid w:val="00B23621"/>
    <w:rsid w:val="00B35BCD"/>
    <w:rsid w:val="00B436D8"/>
    <w:rsid w:val="00B4762A"/>
    <w:rsid w:val="00B61D4A"/>
    <w:rsid w:val="00B70D8D"/>
    <w:rsid w:val="00B721A3"/>
    <w:rsid w:val="00B8062E"/>
    <w:rsid w:val="00B84144"/>
    <w:rsid w:val="00BB3EBC"/>
    <w:rsid w:val="00BB7F90"/>
    <w:rsid w:val="00BD5B97"/>
    <w:rsid w:val="00BF0BD4"/>
    <w:rsid w:val="00C0726D"/>
    <w:rsid w:val="00C24A6D"/>
    <w:rsid w:val="00C345F0"/>
    <w:rsid w:val="00C83CDD"/>
    <w:rsid w:val="00C90B2C"/>
    <w:rsid w:val="00C92C12"/>
    <w:rsid w:val="00C93135"/>
    <w:rsid w:val="00CC2201"/>
    <w:rsid w:val="00CE2E0A"/>
    <w:rsid w:val="00CE65C6"/>
    <w:rsid w:val="00CF18AD"/>
    <w:rsid w:val="00CF4F15"/>
    <w:rsid w:val="00D05451"/>
    <w:rsid w:val="00D35524"/>
    <w:rsid w:val="00D35DEC"/>
    <w:rsid w:val="00D376E5"/>
    <w:rsid w:val="00D66367"/>
    <w:rsid w:val="00D75A47"/>
    <w:rsid w:val="00D87DF3"/>
    <w:rsid w:val="00DA24E3"/>
    <w:rsid w:val="00DC56BF"/>
    <w:rsid w:val="00DD34B6"/>
    <w:rsid w:val="00DD69E0"/>
    <w:rsid w:val="00E02B25"/>
    <w:rsid w:val="00E02FC4"/>
    <w:rsid w:val="00E0543B"/>
    <w:rsid w:val="00E158FE"/>
    <w:rsid w:val="00E208CC"/>
    <w:rsid w:val="00E47C70"/>
    <w:rsid w:val="00E54782"/>
    <w:rsid w:val="00E73602"/>
    <w:rsid w:val="00E737DC"/>
    <w:rsid w:val="00E76375"/>
    <w:rsid w:val="00E804C8"/>
    <w:rsid w:val="00E968A0"/>
    <w:rsid w:val="00EB75C0"/>
    <w:rsid w:val="00EC2E27"/>
    <w:rsid w:val="00EC3070"/>
    <w:rsid w:val="00EC5A90"/>
    <w:rsid w:val="00EE3DC9"/>
    <w:rsid w:val="00EF652C"/>
    <w:rsid w:val="00EF7928"/>
    <w:rsid w:val="00F3027A"/>
    <w:rsid w:val="00F47B24"/>
    <w:rsid w:val="00F53D42"/>
    <w:rsid w:val="00F6680C"/>
    <w:rsid w:val="00F92BD9"/>
    <w:rsid w:val="00FA229E"/>
    <w:rsid w:val="00FA22AE"/>
    <w:rsid w:val="00FA7F5F"/>
    <w:rsid w:val="00FB243F"/>
    <w:rsid w:val="00FB75D0"/>
    <w:rsid w:val="00FE23F4"/>
    <w:rsid w:val="00FF0151"/>
    <w:rsid w:val="00FF5E67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A29902"/>
  <w15:chartTrackingRefBased/>
  <w15:docId w15:val="{77D38AF1-9B9A-3447-B46E-E0115616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BBA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4BBA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BBA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BBA"/>
    <w:pPr>
      <w:keepNext/>
      <w:keepLines/>
      <w:widowControl w:val="0"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BBA"/>
    <w:pPr>
      <w:keepNext/>
      <w:keepLines/>
      <w:widowControl w:val="0"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BBA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BBA"/>
    <w:pPr>
      <w:keepNext/>
      <w:keepLines/>
      <w:widowControl w:val="0"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BBA"/>
    <w:pPr>
      <w:keepNext/>
      <w:keepLines/>
      <w:widowControl w:val="0"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BBA"/>
    <w:pPr>
      <w:keepNext/>
      <w:keepLines/>
      <w:widowControl w:val="0"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BBA"/>
    <w:pPr>
      <w:keepNext/>
      <w:keepLines/>
      <w:widowControl w:val="0"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34BB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34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34BB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34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34BB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34BB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34BB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34BB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34B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4BBA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434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BBA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434B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BBA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434B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BBA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434B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BBA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434B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4BB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34BBA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vip977</dc:creator>
  <cp:keywords/>
  <dc:description/>
  <cp:lastModifiedBy>vip977</cp:lastModifiedBy>
  <cp:revision>1</cp:revision>
  <dcterms:created xsi:type="dcterms:W3CDTF">2025-03-19T04:10:00Z</dcterms:created>
  <dcterms:modified xsi:type="dcterms:W3CDTF">2025-03-19T07:06:00Z</dcterms:modified>
</cp:coreProperties>
</file>