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0660" w14:textId="45FB5AE7" w:rsidR="00BB4079" w:rsidRPr="00B9057A" w:rsidRDefault="00286791" w:rsidP="00CF0E20">
      <w:pPr>
        <w:spacing w:line="480" w:lineRule="auto"/>
        <w:jc w:val="left"/>
        <w:rPr>
          <w:rFonts w:ascii="Times New Roman" w:hAnsi="Times New Roman" w:cs="Times New Roman"/>
          <w:sz w:val="24"/>
          <w:szCs w:val="24"/>
        </w:rPr>
      </w:pPr>
      <w:r w:rsidRPr="00286791">
        <w:rPr>
          <w:rFonts w:ascii="Times New Roman" w:hAnsi="Times New Roman" w:cs="Times New Roman"/>
          <w:b/>
          <w:sz w:val="24"/>
          <w:szCs w:val="24"/>
        </w:rPr>
        <w:t>S2 Table</w:t>
      </w:r>
      <w:r w:rsidR="00DB5E7F" w:rsidRPr="00DB5E7F">
        <w:rPr>
          <w:rFonts w:ascii="Times New Roman" w:hAnsi="Times New Roman" w:cs="Times New Roman"/>
          <w:b/>
          <w:sz w:val="24"/>
          <w:szCs w:val="24"/>
        </w:rPr>
        <w:t>.</w:t>
      </w:r>
      <w:r w:rsidR="00B9057A" w:rsidRPr="00DB5E7F">
        <w:rPr>
          <w:rFonts w:ascii="Times New Roman" w:hAnsi="Times New Roman" w:cs="Times New Roman"/>
          <w:b/>
          <w:sz w:val="24"/>
          <w:szCs w:val="24"/>
        </w:rPr>
        <w:t xml:space="preserve"> </w:t>
      </w:r>
      <w:r w:rsidR="00F32F84" w:rsidRPr="00DB5E7F">
        <w:rPr>
          <w:rFonts w:ascii="Times New Roman" w:hAnsi="Times New Roman" w:cs="Times New Roman" w:hint="eastAsia"/>
          <w:b/>
          <w:sz w:val="24"/>
          <w:szCs w:val="24"/>
        </w:rPr>
        <w:t>All</w:t>
      </w:r>
      <w:r w:rsidR="00F32F84" w:rsidRPr="00DB5E7F">
        <w:rPr>
          <w:rFonts w:ascii="Times New Roman" w:hAnsi="Times New Roman" w:cs="Times New Roman"/>
          <w:b/>
          <w:sz w:val="24"/>
          <w:szCs w:val="24"/>
        </w:rPr>
        <w:t xml:space="preserve"> i</w:t>
      </w:r>
      <w:r w:rsidR="00B9057A" w:rsidRPr="00DB5E7F">
        <w:rPr>
          <w:rFonts w:ascii="Times New Roman" w:hAnsi="Times New Roman" w:cs="Times New Roman"/>
          <w:b/>
          <w:sz w:val="24"/>
          <w:szCs w:val="24"/>
        </w:rPr>
        <w:t>tems collected in this study</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9057A" w:rsidRPr="00CF0E20" w14:paraId="1AB9D5E2" w14:textId="77777777" w:rsidTr="00CF0E20">
        <w:tc>
          <w:tcPr>
            <w:tcW w:w="8494" w:type="dxa"/>
          </w:tcPr>
          <w:p w14:paraId="3ABA5E20" w14:textId="3120FE5F" w:rsidR="00B9057A" w:rsidRPr="00CF0E20" w:rsidRDefault="00B9057A" w:rsidP="00CF0E20">
            <w:pPr>
              <w:spacing w:line="480" w:lineRule="auto"/>
              <w:jc w:val="left"/>
              <w:rPr>
                <w:rFonts w:ascii="Times New Roman" w:hAnsi="Times New Roman" w:cs="Times New Roman"/>
                <w:sz w:val="24"/>
                <w:szCs w:val="24"/>
              </w:rPr>
            </w:pPr>
            <w:r w:rsidRPr="00CF0E20">
              <w:rPr>
                <w:rFonts w:ascii="Times New Roman" w:hAnsi="Times New Roman" w:cs="Times New Roman"/>
                <w:sz w:val="24"/>
                <w:szCs w:val="24"/>
              </w:rPr>
              <w:t>Age</w:t>
            </w:r>
            <w:r w:rsidR="00FF785A" w:rsidRPr="00CF0E20">
              <w:rPr>
                <w:rFonts w:ascii="Times New Roman" w:hAnsi="Times New Roman" w:cs="Times New Roman"/>
                <w:sz w:val="24"/>
                <w:szCs w:val="24"/>
              </w:rPr>
              <w:t xml:space="preserve"> (years)</w:t>
            </w:r>
          </w:p>
        </w:tc>
      </w:tr>
      <w:tr w:rsidR="00B9057A" w:rsidRPr="00CF0E20" w14:paraId="7DF0A71B" w14:textId="77777777" w:rsidTr="00CF0E20">
        <w:tc>
          <w:tcPr>
            <w:tcW w:w="8494" w:type="dxa"/>
          </w:tcPr>
          <w:p w14:paraId="01DFECAB" w14:textId="77777777" w:rsidR="00F813C1" w:rsidRPr="00CF0E20" w:rsidRDefault="00B9057A" w:rsidP="00CF0E20">
            <w:pPr>
              <w:spacing w:line="480" w:lineRule="auto"/>
              <w:jc w:val="left"/>
              <w:rPr>
                <w:rFonts w:ascii="Times New Roman" w:hAnsi="Times New Roman" w:cs="Times New Roman"/>
                <w:sz w:val="24"/>
                <w:szCs w:val="24"/>
              </w:rPr>
            </w:pPr>
            <w:r w:rsidRPr="00CF0E20">
              <w:rPr>
                <w:rFonts w:ascii="Times New Roman" w:hAnsi="Times New Roman" w:cs="Times New Roman"/>
                <w:sz w:val="24"/>
                <w:szCs w:val="24"/>
              </w:rPr>
              <w:t>Sex</w:t>
            </w:r>
          </w:p>
          <w:p w14:paraId="7539A5A3" w14:textId="77777777" w:rsidR="00F813C1" w:rsidRPr="00CF0E20" w:rsidRDefault="00FF785A" w:rsidP="00CF0E20">
            <w:pPr>
              <w:spacing w:line="480" w:lineRule="auto"/>
              <w:ind w:firstLineChars="100" w:firstLine="240"/>
              <w:jc w:val="left"/>
              <w:rPr>
                <w:rFonts w:ascii="Times New Roman" w:hAnsi="Times New Roman" w:cs="Times New Roman"/>
                <w:sz w:val="24"/>
                <w:szCs w:val="24"/>
              </w:rPr>
            </w:pPr>
            <w:r w:rsidRPr="00CF0E20">
              <w:rPr>
                <w:rFonts w:ascii="Times New Roman" w:hAnsi="Times New Roman" w:cs="Times New Roman"/>
                <w:sz w:val="24"/>
                <w:szCs w:val="24"/>
              </w:rPr>
              <w:t>a. male</w:t>
            </w:r>
          </w:p>
          <w:p w14:paraId="664EF3ED" w14:textId="65C83E87" w:rsidR="00FF785A" w:rsidRPr="00CF0E20" w:rsidRDefault="00FF785A" w:rsidP="00CF0E20">
            <w:pPr>
              <w:spacing w:line="480" w:lineRule="auto"/>
              <w:ind w:firstLineChars="100" w:firstLine="240"/>
              <w:jc w:val="left"/>
              <w:rPr>
                <w:rFonts w:ascii="Times New Roman" w:hAnsi="Times New Roman" w:cs="Times New Roman"/>
                <w:sz w:val="24"/>
                <w:szCs w:val="24"/>
              </w:rPr>
            </w:pPr>
            <w:r w:rsidRPr="00CF0E20">
              <w:rPr>
                <w:rFonts w:ascii="Times New Roman" w:hAnsi="Times New Roman" w:cs="Times New Roman"/>
                <w:sz w:val="24"/>
                <w:szCs w:val="24"/>
              </w:rPr>
              <w:t>b. female</w:t>
            </w:r>
          </w:p>
        </w:tc>
      </w:tr>
      <w:tr w:rsidR="00B9057A" w:rsidRPr="00CF0E20" w14:paraId="529AA786" w14:textId="77777777" w:rsidTr="00CF0E20">
        <w:tc>
          <w:tcPr>
            <w:tcW w:w="8494" w:type="dxa"/>
          </w:tcPr>
          <w:p w14:paraId="1447B91D" w14:textId="0B9158F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Whether </w:t>
            </w:r>
            <w:r w:rsidR="004F6C94" w:rsidRPr="00CF0E20">
              <w:rPr>
                <w:rFonts w:ascii="Times New Roman" w:eastAsia="ＭＳ Ｐ明朝" w:hAnsi="Times New Roman" w:cs="Times New Roman"/>
                <w:sz w:val="24"/>
                <w:szCs w:val="24"/>
              </w:rPr>
              <w:t>the participant is</w:t>
            </w:r>
            <w:r w:rsidRPr="00CF0E20">
              <w:rPr>
                <w:rFonts w:ascii="Times New Roman" w:eastAsia="ＭＳ Ｐ明朝" w:hAnsi="Times New Roman" w:cs="Times New Roman"/>
                <w:sz w:val="24"/>
                <w:szCs w:val="24"/>
              </w:rPr>
              <w:t xml:space="preserve"> certified to receive support/long-term care </w:t>
            </w:r>
            <w:r w:rsidR="00A955D9" w:rsidRPr="00CF0E20">
              <w:rPr>
                <w:rFonts w:ascii="Times New Roman" w:eastAsia="ＭＳ Ｐ明朝" w:hAnsi="Times New Roman" w:cs="Times New Roman"/>
                <w:sz w:val="24"/>
                <w:szCs w:val="24"/>
                <w:vertAlign w:val="superscript"/>
              </w:rPr>
              <w:t>a</w:t>
            </w:r>
            <w:r w:rsidR="00A955D9" w:rsidRPr="00CF0E20">
              <w:rPr>
                <w:rFonts w:ascii="Times New Roman" w:eastAsia="ＭＳ Ｐ明朝" w:hAnsi="Times New Roman" w:cs="Times New Roman"/>
                <w:sz w:val="24"/>
                <w:szCs w:val="24"/>
              </w:rPr>
              <w:t xml:space="preserve"> </w:t>
            </w:r>
            <w:r w:rsidRPr="00CF0E20">
              <w:rPr>
                <w:rFonts w:ascii="Times New Roman" w:eastAsia="ＭＳ Ｐ明朝" w:hAnsi="Times New Roman" w:cs="Times New Roman"/>
                <w:sz w:val="24"/>
                <w:szCs w:val="24"/>
              </w:rPr>
              <w:t>provided by the public long-term insurance system of Japan</w:t>
            </w:r>
            <w:r w:rsidR="008D7261" w:rsidRPr="00CF0E20">
              <w:rPr>
                <w:rFonts w:ascii="Times New Roman" w:eastAsia="ＭＳ Ｐ明朝" w:hAnsi="Times New Roman" w:cs="Times New Roman"/>
                <w:sz w:val="24"/>
                <w:szCs w:val="24"/>
              </w:rPr>
              <w:t xml:space="preserve"> </w:t>
            </w:r>
            <w:r w:rsidR="00A955D9" w:rsidRPr="00CF0E20">
              <w:rPr>
                <w:rFonts w:ascii="Times New Roman" w:eastAsia="ＭＳ Ｐ明朝" w:hAnsi="Times New Roman" w:cs="Times New Roman"/>
                <w:sz w:val="24"/>
                <w:szCs w:val="24"/>
                <w:vertAlign w:val="superscript"/>
              </w:rPr>
              <w:t>b</w:t>
            </w:r>
            <w:r w:rsidRPr="00CF0E20">
              <w:rPr>
                <w:rFonts w:ascii="Times New Roman" w:eastAsia="ＭＳ Ｐ明朝" w:hAnsi="Times New Roman" w:cs="Times New Roman"/>
                <w:sz w:val="24"/>
                <w:szCs w:val="24"/>
              </w:rPr>
              <w:t>.</w:t>
            </w:r>
          </w:p>
          <w:p w14:paraId="53005C43" w14:textId="3887288A" w:rsidR="004F6C94" w:rsidRPr="00CF0E20" w:rsidRDefault="004F6C94" w:rsidP="00B559CC">
            <w:pPr>
              <w:spacing w:line="480" w:lineRule="auto"/>
              <w:ind w:leftChars="100" w:left="210" w:rightChars="100" w:right="210"/>
              <w:jc w:val="left"/>
              <w:rPr>
                <w:rFonts w:ascii="Times New Roman" w:hAnsi="Times New Roman" w:cs="Times New Roman"/>
                <w:sz w:val="24"/>
                <w:szCs w:val="24"/>
              </w:rPr>
            </w:pPr>
            <w:r w:rsidRPr="00CF0E20">
              <w:rPr>
                <w:rFonts w:ascii="Times New Roman" w:hAnsi="Times New Roman" w:cs="Times New Roman"/>
                <w:sz w:val="24"/>
                <w:szCs w:val="24"/>
              </w:rPr>
              <w:t>a. not being certified</w:t>
            </w:r>
          </w:p>
          <w:p w14:paraId="63ABDEBE" w14:textId="620EC04A" w:rsidR="00CF0E20" w:rsidRDefault="004F6C94" w:rsidP="00CF0E20">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b</w:t>
            </w:r>
            <w:r w:rsidR="00B9057A" w:rsidRPr="00CF0E20">
              <w:rPr>
                <w:rFonts w:ascii="Times New Roman" w:hAnsi="Times New Roman" w:cs="Times New Roman"/>
                <w:sz w:val="24"/>
                <w:szCs w:val="24"/>
              </w:rPr>
              <w:t xml:space="preserve">. </w:t>
            </w:r>
            <w:r w:rsidR="00B9057A" w:rsidRPr="00CF0E20">
              <w:rPr>
                <w:rFonts w:ascii="Times New Roman" w:eastAsia="ＭＳ Ｐ明朝" w:hAnsi="Times New Roman" w:cs="Times New Roman"/>
                <w:sz w:val="24"/>
                <w:szCs w:val="24"/>
              </w:rPr>
              <w:t>support level 1</w:t>
            </w:r>
          </w:p>
          <w:p w14:paraId="31A7BAE8" w14:textId="6AF3B870" w:rsidR="00CF0E20" w:rsidRDefault="004F6C94" w:rsidP="00CF0E20">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c</w:t>
            </w:r>
            <w:r w:rsidR="00B9057A" w:rsidRPr="00CF0E20">
              <w:rPr>
                <w:rFonts w:ascii="Times New Roman" w:hAnsi="Times New Roman" w:cs="Times New Roman"/>
                <w:sz w:val="24"/>
                <w:szCs w:val="24"/>
              </w:rPr>
              <w:t xml:space="preserve">. </w:t>
            </w:r>
            <w:r w:rsidR="00B9057A" w:rsidRPr="00CF0E20">
              <w:rPr>
                <w:rFonts w:ascii="Times New Roman" w:eastAsia="ＭＳ Ｐ明朝" w:hAnsi="Times New Roman" w:cs="Times New Roman"/>
                <w:sz w:val="24"/>
                <w:szCs w:val="24"/>
              </w:rPr>
              <w:t>support level 2</w:t>
            </w:r>
          </w:p>
          <w:p w14:paraId="0C5DFE9C" w14:textId="22F78D8F" w:rsidR="00CF0E20" w:rsidRDefault="004F6C94" w:rsidP="00CF0E20">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d</w:t>
            </w:r>
            <w:r w:rsidR="00B9057A" w:rsidRPr="00CF0E20">
              <w:rPr>
                <w:rFonts w:ascii="Times New Roman" w:hAnsi="Times New Roman" w:cs="Times New Roman"/>
                <w:sz w:val="24"/>
                <w:szCs w:val="24"/>
              </w:rPr>
              <w:t xml:space="preserve">. </w:t>
            </w:r>
            <w:r w:rsidR="00B9057A" w:rsidRPr="00CF0E20">
              <w:rPr>
                <w:rFonts w:ascii="Times New Roman" w:eastAsia="ＭＳ Ｐ明朝" w:hAnsi="Times New Roman" w:cs="Times New Roman"/>
                <w:sz w:val="24"/>
                <w:szCs w:val="24"/>
              </w:rPr>
              <w:t>care level 1</w:t>
            </w:r>
          </w:p>
          <w:p w14:paraId="2EC461BB" w14:textId="0DFE7DF2" w:rsidR="00CF0E20" w:rsidRDefault="004F6C94" w:rsidP="00CF0E20">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e</w:t>
            </w:r>
            <w:r w:rsidR="00B9057A" w:rsidRPr="00CF0E20">
              <w:rPr>
                <w:rFonts w:ascii="Times New Roman" w:hAnsi="Times New Roman" w:cs="Times New Roman"/>
                <w:sz w:val="24"/>
                <w:szCs w:val="24"/>
              </w:rPr>
              <w:t xml:space="preserve">. </w:t>
            </w:r>
            <w:r w:rsidR="00B9057A" w:rsidRPr="00CF0E20">
              <w:rPr>
                <w:rFonts w:ascii="Times New Roman" w:eastAsia="ＭＳ Ｐ明朝" w:hAnsi="Times New Roman" w:cs="Times New Roman"/>
                <w:sz w:val="24"/>
                <w:szCs w:val="24"/>
              </w:rPr>
              <w:t>care level 2</w:t>
            </w:r>
          </w:p>
          <w:p w14:paraId="27AD3F3F" w14:textId="77325BF7" w:rsidR="00CF0E20" w:rsidRDefault="004F6C94" w:rsidP="00CF0E20">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f</w:t>
            </w:r>
            <w:r w:rsidR="00B9057A" w:rsidRPr="00CF0E20">
              <w:rPr>
                <w:rFonts w:ascii="Times New Roman" w:hAnsi="Times New Roman" w:cs="Times New Roman"/>
                <w:sz w:val="24"/>
                <w:szCs w:val="24"/>
              </w:rPr>
              <w:t xml:space="preserve">. </w:t>
            </w:r>
            <w:r w:rsidR="00B9057A" w:rsidRPr="00CF0E20">
              <w:rPr>
                <w:rFonts w:ascii="Times New Roman" w:eastAsia="ＭＳ Ｐ明朝" w:hAnsi="Times New Roman" w:cs="Times New Roman"/>
                <w:sz w:val="24"/>
                <w:szCs w:val="24"/>
              </w:rPr>
              <w:t>care level 3 to 5</w:t>
            </w:r>
          </w:p>
          <w:p w14:paraId="22C09ED9" w14:textId="61FF15A1" w:rsidR="00B9057A" w:rsidRPr="00CF0E20" w:rsidRDefault="004F6C94" w:rsidP="00CF0E20">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g</w:t>
            </w:r>
            <w:r w:rsidR="00B9057A" w:rsidRPr="00CF0E20">
              <w:rPr>
                <w:rFonts w:ascii="Times New Roman" w:hAnsi="Times New Roman" w:cs="Times New Roman"/>
                <w:sz w:val="24"/>
                <w:szCs w:val="24"/>
              </w:rPr>
              <w:t xml:space="preserve">. </w:t>
            </w:r>
            <w:r w:rsidRPr="00CF0E20">
              <w:rPr>
                <w:rFonts w:ascii="Times New Roman" w:hAnsi="Times New Roman" w:cs="Times New Roman"/>
                <w:sz w:val="24"/>
                <w:szCs w:val="24"/>
              </w:rPr>
              <w:t xml:space="preserve">being certified but </w:t>
            </w:r>
            <w:r w:rsidR="00B9057A" w:rsidRPr="00CF0E20">
              <w:rPr>
                <w:rFonts w:ascii="Times New Roman" w:hAnsi="Times New Roman" w:cs="Times New Roman"/>
                <w:sz w:val="24"/>
                <w:szCs w:val="24"/>
              </w:rPr>
              <w:t>unknown</w:t>
            </w:r>
          </w:p>
        </w:tc>
      </w:tr>
      <w:tr w:rsidR="00B9057A" w:rsidRPr="00CF0E20" w14:paraId="7BE10C73" w14:textId="77777777" w:rsidTr="00CF0E20">
        <w:tc>
          <w:tcPr>
            <w:tcW w:w="8494" w:type="dxa"/>
          </w:tcPr>
          <w:p w14:paraId="12199E78" w14:textId="77777777" w:rsidR="00B9057A" w:rsidRPr="00CF0E20" w:rsidRDefault="00B9057A" w:rsidP="00CF0E20">
            <w:pPr>
              <w:spacing w:line="480" w:lineRule="auto"/>
              <w:jc w:val="left"/>
              <w:rPr>
                <w:rFonts w:ascii="Times New Roman" w:hAnsi="Times New Roman" w:cs="Times New Roman"/>
                <w:sz w:val="24"/>
                <w:szCs w:val="24"/>
              </w:rPr>
            </w:pPr>
            <w:r w:rsidRPr="00CF0E20">
              <w:rPr>
                <w:rFonts w:ascii="Times New Roman" w:eastAsia="ＭＳ Ｐ明朝" w:hAnsi="Times New Roman" w:cs="Times New Roman"/>
                <w:sz w:val="24"/>
                <w:szCs w:val="24"/>
              </w:rPr>
              <w:t>Current deterioration of health condition (rated using a VAS, with 0 the best and 100 the worst)</w:t>
            </w:r>
          </w:p>
        </w:tc>
      </w:tr>
      <w:tr w:rsidR="00B9057A" w:rsidRPr="00CF0E20" w14:paraId="39CDF0A2" w14:textId="77777777" w:rsidTr="00CF0E20">
        <w:tc>
          <w:tcPr>
            <w:tcW w:w="8494" w:type="dxa"/>
          </w:tcPr>
          <w:p w14:paraId="03A79416"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Activities involving going out of the home in the past week.</w:t>
            </w:r>
          </w:p>
          <w:p w14:paraId="4EE8D0A8"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hAnsi="Times New Roman" w:cs="Times New Roman"/>
                <w:sz w:val="24"/>
                <w:szCs w:val="24"/>
              </w:rPr>
              <w:t xml:space="preserve">  a. </w:t>
            </w:r>
            <w:r w:rsidRPr="00CF0E20">
              <w:rPr>
                <w:rFonts w:ascii="Times New Roman" w:eastAsia="ＭＳ Ｐ明朝" w:hAnsi="Times New Roman" w:cs="Times New Roman"/>
                <w:sz w:val="24"/>
                <w:szCs w:val="24"/>
              </w:rPr>
              <w:t>went out alone</w:t>
            </w:r>
          </w:p>
          <w:p w14:paraId="54998D81"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hAnsi="Times New Roman" w:cs="Times New Roman"/>
                <w:sz w:val="24"/>
                <w:szCs w:val="24"/>
              </w:rPr>
              <w:t xml:space="preserve">  b. </w:t>
            </w:r>
            <w:r w:rsidRPr="00CF0E20">
              <w:rPr>
                <w:rFonts w:ascii="Times New Roman" w:eastAsia="ＭＳ Ｐ明朝" w:hAnsi="Times New Roman" w:cs="Times New Roman"/>
                <w:sz w:val="24"/>
                <w:szCs w:val="24"/>
              </w:rPr>
              <w:t>went out with an escort</w:t>
            </w:r>
          </w:p>
          <w:p w14:paraId="21D66ADA" w14:textId="77777777" w:rsidR="00B9057A" w:rsidRPr="00CF0E20" w:rsidRDefault="00B9057A" w:rsidP="00CF0E20">
            <w:pPr>
              <w:spacing w:line="480" w:lineRule="auto"/>
              <w:jc w:val="left"/>
              <w:rPr>
                <w:rFonts w:ascii="Times New Roman" w:hAnsi="Times New Roman" w:cs="Times New Roman"/>
                <w:sz w:val="24"/>
                <w:szCs w:val="24"/>
              </w:rPr>
            </w:pPr>
            <w:r w:rsidRPr="00CF0E20">
              <w:rPr>
                <w:rFonts w:ascii="Times New Roman" w:hAnsi="Times New Roman" w:cs="Times New Roman"/>
                <w:sz w:val="24"/>
                <w:szCs w:val="24"/>
              </w:rPr>
              <w:t xml:space="preserve">  c. </w:t>
            </w:r>
            <w:r w:rsidRPr="00CF0E20">
              <w:rPr>
                <w:rFonts w:ascii="Times New Roman" w:eastAsia="ＭＳ Ｐ明朝" w:hAnsi="Times New Roman" w:cs="Times New Roman"/>
                <w:sz w:val="24"/>
                <w:szCs w:val="24"/>
              </w:rPr>
              <w:t>did not go out of the home</w:t>
            </w:r>
          </w:p>
        </w:tc>
      </w:tr>
      <w:tr w:rsidR="00B9057A" w:rsidRPr="00CF0E20" w14:paraId="74430AA1" w14:textId="77777777" w:rsidTr="00CF0E20">
        <w:tc>
          <w:tcPr>
            <w:tcW w:w="8494" w:type="dxa"/>
          </w:tcPr>
          <w:p w14:paraId="7170D2C8" w14:textId="70F144F5" w:rsidR="00FF785A" w:rsidRPr="00CF0E20" w:rsidRDefault="00B9057A" w:rsidP="00CF0E20">
            <w:pPr>
              <w:tabs>
                <w:tab w:val="left" w:pos="2080"/>
              </w:tabs>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Three </w:t>
            </w:r>
            <w:r w:rsidR="00233831" w:rsidRPr="00CF0E20">
              <w:rPr>
                <w:rFonts w:ascii="Times New Roman" w:eastAsia="ＭＳ Ｐ明朝" w:hAnsi="Times New Roman" w:cs="Times New Roman"/>
                <w:sz w:val="24"/>
                <w:szCs w:val="24"/>
              </w:rPr>
              <w:t xml:space="preserve">of 6 </w:t>
            </w:r>
            <w:r w:rsidRPr="00CF0E20">
              <w:rPr>
                <w:rFonts w:ascii="Times New Roman" w:eastAsia="ＭＳ Ｐ明朝" w:hAnsi="Times New Roman" w:cs="Times New Roman"/>
                <w:sz w:val="24"/>
                <w:szCs w:val="24"/>
              </w:rPr>
              <w:t>questions on the participants’ degree of social isolation, derived from the Japanese version of the Lubben Social Network Scale (LSNS-6) (each with a maximum score of 5 points and a total of 15 points)</w:t>
            </w:r>
          </w:p>
          <w:p w14:paraId="0A899F89" w14:textId="77777777" w:rsidR="00233831" w:rsidRPr="00CF0E20" w:rsidRDefault="00FF785A" w:rsidP="00CF0E20">
            <w:pPr>
              <w:tabs>
                <w:tab w:val="left" w:pos="2080"/>
              </w:tabs>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lastRenderedPageBreak/>
              <w:t xml:space="preserve">  a. </w:t>
            </w:r>
            <w:r w:rsidR="00233831" w:rsidRPr="00CF0E20">
              <w:rPr>
                <w:rFonts w:ascii="Times New Roman" w:eastAsia="ＭＳ Ｐ明朝" w:hAnsi="Times New Roman" w:cs="Times New Roman"/>
                <w:sz w:val="24"/>
                <w:szCs w:val="24"/>
              </w:rPr>
              <w:t>How many friends do you see or talk with at least once a month?</w:t>
            </w:r>
          </w:p>
          <w:p w14:paraId="2601C974" w14:textId="77777777" w:rsidR="00233831" w:rsidRPr="00CF0E20" w:rsidRDefault="00FF785A" w:rsidP="00CF0E20">
            <w:pPr>
              <w:tabs>
                <w:tab w:val="left" w:pos="2080"/>
              </w:tabs>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b. </w:t>
            </w:r>
            <w:r w:rsidR="00233831" w:rsidRPr="00CF0E20">
              <w:rPr>
                <w:rFonts w:ascii="Times New Roman" w:eastAsia="ＭＳ Ｐ明朝" w:hAnsi="Times New Roman" w:cs="Times New Roman"/>
                <w:sz w:val="24"/>
                <w:szCs w:val="24"/>
              </w:rPr>
              <w:t>How many friends do you have that you feel comfortable asking for help?</w:t>
            </w:r>
          </w:p>
          <w:p w14:paraId="66691481" w14:textId="720236FB" w:rsidR="00FF785A" w:rsidRPr="00CF0E20" w:rsidRDefault="00FF785A" w:rsidP="00CF0E20">
            <w:pPr>
              <w:tabs>
                <w:tab w:val="left" w:pos="2080"/>
              </w:tabs>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c. </w:t>
            </w:r>
            <w:r w:rsidR="00233831" w:rsidRPr="00CF0E20">
              <w:rPr>
                <w:rFonts w:ascii="Times New Roman" w:eastAsia="ＭＳ Ｐ明朝" w:hAnsi="Times New Roman" w:cs="Times New Roman"/>
                <w:sz w:val="24"/>
                <w:szCs w:val="24"/>
              </w:rPr>
              <w:t>How many friends do you have that you can comfortably talk with about you</w:t>
            </w:r>
            <w:r w:rsidR="00CF0E20">
              <w:rPr>
                <w:rFonts w:ascii="Times New Roman" w:eastAsia="ＭＳ Ｐ明朝" w:hAnsi="Times New Roman" w:cs="Times New Roman" w:hint="eastAsia"/>
                <w:sz w:val="24"/>
                <w:szCs w:val="24"/>
              </w:rPr>
              <w:t xml:space="preserve">r </w:t>
            </w:r>
            <w:r w:rsidR="00233831" w:rsidRPr="00CF0E20">
              <w:rPr>
                <w:rFonts w:ascii="Times New Roman" w:eastAsia="ＭＳ Ｐ明朝" w:hAnsi="Times New Roman" w:cs="Times New Roman"/>
                <w:sz w:val="24"/>
                <w:szCs w:val="24"/>
              </w:rPr>
              <w:t>private matters?</w:t>
            </w:r>
          </w:p>
          <w:p w14:paraId="2C953C9C" w14:textId="149C5D39" w:rsidR="00233831" w:rsidRPr="00CF0E20" w:rsidRDefault="00233831" w:rsidP="00CF0E20">
            <w:pPr>
              <w:tabs>
                <w:tab w:val="left" w:pos="2080"/>
              </w:tabs>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w:t>
            </w:r>
            <w:r w:rsidRPr="00CF0E20">
              <w:rPr>
                <w:rFonts w:ascii="Times New Roman" w:hAnsi="Times New Roman" w:cs="Times New Roman"/>
                <w:kern w:val="0"/>
                <w:sz w:val="24"/>
                <w:szCs w:val="24"/>
              </w:rPr>
              <w:t>0 = none, 1 = one, 2 = two, 3 = three or four, 4 = five to eight, 5 = nine or more</w:t>
            </w:r>
          </w:p>
        </w:tc>
      </w:tr>
      <w:tr w:rsidR="00B9057A" w:rsidRPr="00CF0E20" w14:paraId="797FE056" w14:textId="77777777" w:rsidTr="00CF0E20">
        <w:tc>
          <w:tcPr>
            <w:tcW w:w="8494" w:type="dxa"/>
          </w:tcPr>
          <w:p w14:paraId="4AFBBA26"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lastRenderedPageBreak/>
              <w:t>The usual means of transportation</w:t>
            </w:r>
          </w:p>
          <w:p w14:paraId="362120CB" w14:textId="7417BBF5" w:rsidR="00B9057A" w:rsidRPr="00CF0E20" w:rsidRDefault="00B9057A" w:rsidP="00B559CC">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hAnsi="Times New Roman" w:cs="Times New Roman"/>
                <w:sz w:val="24"/>
                <w:szCs w:val="24"/>
              </w:rPr>
              <w:t xml:space="preserve">a. </w:t>
            </w:r>
            <w:r w:rsidRPr="00CF0E20">
              <w:rPr>
                <w:rFonts w:ascii="Times New Roman" w:eastAsia="ＭＳ Ｐ明朝" w:hAnsi="Times New Roman" w:cs="Times New Roman"/>
                <w:sz w:val="24"/>
                <w:szCs w:val="24"/>
              </w:rPr>
              <w:t>vehicle that they drive themselves such as a private car, motorcycle, or an electric cart</w:t>
            </w:r>
          </w:p>
          <w:p w14:paraId="2FF3CF2F"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hAnsi="Times New Roman" w:cs="Times New Roman"/>
                <w:sz w:val="24"/>
                <w:szCs w:val="24"/>
              </w:rPr>
              <w:t xml:space="preserve">  b. </w:t>
            </w:r>
            <w:r w:rsidRPr="00CF0E20">
              <w:rPr>
                <w:rFonts w:ascii="Times New Roman" w:eastAsia="ＭＳ Ｐ明朝" w:hAnsi="Times New Roman" w:cs="Times New Roman"/>
                <w:sz w:val="24"/>
                <w:szCs w:val="24"/>
              </w:rPr>
              <w:t>public transportation including community bus</w:t>
            </w:r>
          </w:p>
          <w:p w14:paraId="376003D5" w14:textId="77777777" w:rsidR="00B9057A" w:rsidRPr="00CF0E20" w:rsidRDefault="00B9057A" w:rsidP="00CF0E20">
            <w:pPr>
              <w:spacing w:line="480" w:lineRule="auto"/>
              <w:jc w:val="left"/>
              <w:rPr>
                <w:rFonts w:ascii="Times New Roman" w:hAnsi="Times New Roman" w:cs="Times New Roman"/>
                <w:sz w:val="24"/>
                <w:szCs w:val="24"/>
              </w:rPr>
            </w:pPr>
            <w:r w:rsidRPr="00CF0E20">
              <w:rPr>
                <w:rFonts w:ascii="Times New Roman" w:hAnsi="Times New Roman" w:cs="Times New Roman"/>
                <w:sz w:val="24"/>
                <w:szCs w:val="24"/>
              </w:rPr>
              <w:t xml:space="preserve">  c. </w:t>
            </w:r>
            <w:r w:rsidRPr="00CF0E20">
              <w:rPr>
                <w:rFonts w:ascii="Times New Roman" w:eastAsia="ＭＳ Ｐ明朝" w:hAnsi="Times New Roman" w:cs="Times New Roman"/>
                <w:sz w:val="24"/>
                <w:szCs w:val="24"/>
              </w:rPr>
              <w:t>does not use any form of transportation</w:t>
            </w:r>
          </w:p>
        </w:tc>
      </w:tr>
      <w:tr w:rsidR="00B9057A" w:rsidRPr="00CF0E20" w14:paraId="37B68CE8" w14:textId="77777777" w:rsidTr="00CF0E20">
        <w:tc>
          <w:tcPr>
            <w:tcW w:w="8494" w:type="dxa"/>
          </w:tcPr>
          <w:p w14:paraId="5D50FF40" w14:textId="11FFB400"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Whether living with any family members</w:t>
            </w:r>
          </w:p>
          <w:p w14:paraId="4ED973D7" w14:textId="77777777" w:rsidR="00233831" w:rsidRPr="00CF0E20" w:rsidRDefault="00233831" w:rsidP="00CF0E20">
            <w:pPr>
              <w:spacing w:line="480" w:lineRule="auto"/>
              <w:jc w:val="left"/>
              <w:rPr>
                <w:rFonts w:ascii="Times New Roman" w:hAnsi="Times New Roman" w:cs="Times New Roman"/>
                <w:sz w:val="24"/>
                <w:szCs w:val="24"/>
              </w:rPr>
            </w:pPr>
            <w:r w:rsidRPr="00CF0E20">
              <w:rPr>
                <w:rFonts w:ascii="Times New Roman" w:hAnsi="Times New Roman" w:cs="Times New Roman"/>
                <w:sz w:val="24"/>
                <w:szCs w:val="24"/>
              </w:rPr>
              <w:t xml:space="preserve">  a. live alone</w:t>
            </w:r>
          </w:p>
          <w:p w14:paraId="39CE3AE7" w14:textId="4EF71046" w:rsidR="00233831" w:rsidRPr="00CF0E20" w:rsidRDefault="00233831" w:rsidP="00CF0E20">
            <w:pPr>
              <w:spacing w:line="480" w:lineRule="auto"/>
              <w:jc w:val="left"/>
              <w:rPr>
                <w:rFonts w:ascii="Times New Roman" w:hAnsi="Times New Roman" w:cs="Times New Roman"/>
                <w:sz w:val="24"/>
                <w:szCs w:val="24"/>
              </w:rPr>
            </w:pPr>
            <w:r w:rsidRPr="00CF0E20">
              <w:rPr>
                <w:rFonts w:ascii="Times New Roman" w:hAnsi="Times New Roman" w:cs="Times New Roman"/>
                <w:sz w:val="24"/>
                <w:szCs w:val="24"/>
              </w:rPr>
              <w:t xml:space="preserve">  b. </w:t>
            </w:r>
            <w:proofErr w:type="gramStart"/>
            <w:r w:rsidRPr="00CF0E20">
              <w:rPr>
                <w:rFonts w:ascii="Times New Roman" w:hAnsi="Times New Roman" w:cs="Times New Roman"/>
                <w:sz w:val="24"/>
                <w:szCs w:val="24"/>
              </w:rPr>
              <w:t>live</w:t>
            </w:r>
            <w:proofErr w:type="gramEnd"/>
            <w:r w:rsidRPr="00CF0E20">
              <w:rPr>
                <w:rFonts w:ascii="Times New Roman" w:hAnsi="Times New Roman" w:cs="Times New Roman"/>
                <w:sz w:val="24"/>
                <w:szCs w:val="24"/>
              </w:rPr>
              <w:t xml:space="preserve"> with anyone</w:t>
            </w:r>
          </w:p>
        </w:tc>
      </w:tr>
      <w:tr w:rsidR="00233831" w:rsidRPr="00CF0E20" w14:paraId="28306772" w14:textId="77777777" w:rsidTr="00CF0E20">
        <w:tc>
          <w:tcPr>
            <w:tcW w:w="8494" w:type="dxa"/>
          </w:tcPr>
          <w:p w14:paraId="428CA205" w14:textId="50E9F34E" w:rsidR="00233831" w:rsidRPr="00CF0E20" w:rsidRDefault="00233831"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The number of people living with the participant (number)</w:t>
            </w:r>
          </w:p>
        </w:tc>
      </w:tr>
      <w:tr w:rsidR="00B9057A" w:rsidRPr="00CF0E20" w14:paraId="01264F9B" w14:textId="77777777" w:rsidTr="00CF0E20">
        <w:tc>
          <w:tcPr>
            <w:tcW w:w="8494" w:type="dxa"/>
          </w:tcPr>
          <w:p w14:paraId="714863B7" w14:textId="77777777" w:rsidR="00B9057A" w:rsidRPr="00CF0E20" w:rsidRDefault="00B9057A" w:rsidP="00CF0E20">
            <w:pPr>
              <w:spacing w:line="480" w:lineRule="auto"/>
              <w:jc w:val="left"/>
              <w:rPr>
                <w:rFonts w:ascii="Times New Roman" w:hAnsi="Times New Roman" w:cs="Times New Roman"/>
                <w:sz w:val="24"/>
                <w:szCs w:val="24"/>
              </w:rPr>
            </w:pPr>
            <w:r w:rsidRPr="00CF0E20">
              <w:rPr>
                <w:rFonts w:ascii="Times New Roman" w:eastAsia="ＭＳ Ｐ明朝" w:hAnsi="Times New Roman" w:cs="Times New Roman"/>
                <w:sz w:val="24"/>
                <w:szCs w:val="24"/>
              </w:rPr>
              <w:t>Whether the participant regularly visits the clinic in the village</w:t>
            </w:r>
          </w:p>
        </w:tc>
      </w:tr>
      <w:tr w:rsidR="00B9057A" w:rsidRPr="00CF0E20" w14:paraId="6D6E0973" w14:textId="77777777" w:rsidTr="00CF0E20">
        <w:tc>
          <w:tcPr>
            <w:tcW w:w="8494" w:type="dxa"/>
          </w:tcPr>
          <w:p w14:paraId="35C8A4FB"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Whether the participant has a primary care physician (regardless of whether the physician </w:t>
            </w:r>
            <w:proofErr w:type="gramStart"/>
            <w:r w:rsidRPr="00CF0E20">
              <w:rPr>
                <w:rFonts w:ascii="Times New Roman" w:eastAsia="ＭＳ Ｐ明朝" w:hAnsi="Times New Roman" w:cs="Times New Roman"/>
                <w:sz w:val="24"/>
                <w:szCs w:val="24"/>
              </w:rPr>
              <w:t>is located in</w:t>
            </w:r>
            <w:proofErr w:type="gramEnd"/>
            <w:r w:rsidRPr="00CF0E20">
              <w:rPr>
                <w:rFonts w:ascii="Times New Roman" w:eastAsia="ＭＳ Ｐ明朝" w:hAnsi="Times New Roman" w:cs="Times New Roman"/>
                <w:sz w:val="24"/>
                <w:szCs w:val="24"/>
              </w:rPr>
              <w:t xml:space="preserve"> the village or elsewhere and regardless of their specialty)</w:t>
            </w:r>
          </w:p>
        </w:tc>
      </w:tr>
      <w:tr w:rsidR="00B9057A" w:rsidRPr="00CF0E20" w14:paraId="289166B9" w14:textId="77777777" w:rsidTr="00CF0E20">
        <w:tc>
          <w:tcPr>
            <w:tcW w:w="8494" w:type="dxa"/>
          </w:tcPr>
          <w:p w14:paraId="31979D84" w14:textId="11EDA7EB" w:rsidR="00B559CC" w:rsidRDefault="00B9057A" w:rsidP="00B559CC">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Type of public medical </w:t>
            </w:r>
            <w:proofErr w:type="spellStart"/>
            <w:r w:rsidRPr="00CF0E20">
              <w:rPr>
                <w:rFonts w:ascii="Times New Roman" w:eastAsia="ＭＳ Ｐ明朝" w:hAnsi="Times New Roman" w:cs="Times New Roman"/>
                <w:sz w:val="24"/>
                <w:szCs w:val="24"/>
              </w:rPr>
              <w:t>insurance</w:t>
            </w:r>
            <w:r w:rsidR="00A955D9" w:rsidRPr="00CF0E20">
              <w:rPr>
                <w:rFonts w:ascii="Times New Roman" w:eastAsia="ＭＳ Ｐ明朝" w:hAnsi="Times New Roman" w:cs="Times New Roman"/>
                <w:sz w:val="24"/>
                <w:szCs w:val="24"/>
                <w:vertAlign w:val="superscript"/>
              </w:rPr>
              <w:t>c</w:t>
            </w:r>
            <w:proofErr w:type="spellEnd"/>
          </w:p>
          <w:p w14:paraId="4CC9BF3E" w14:textId="34D6DAE0" w:rsidR="00B9057A" w:rsidRPr="00CF0E20" w:rsidRDefault="00B9057A" w:rsidP="00B559CC">
            <w:pPr>
              <w:spacing w:line="480" w:lineRule="auto"/>
              <w:ind w:leftChars="100" w:left="210"/>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a. National Health Insurance</w:t>
            </w:r>
          </w:p>
          <w:p w14:paraId="72BA9778" w14:textId="0789189F" w:rsidR="00B9057A" w:rsidRPr="00CF0E20" w:rsidRDefault="00B9057A" w:rsidP="00B559CC">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b. Employee's Health Insurance</w:t>
            </w:r>
          </w:p>
          <w:p w14:paraId="7B51D0A6" w14:textId="0B1F321D" w:rsidR="00B9057A" w:rsidRPr="00CF0E20" w:rsidRDefault="00B9057A" w:rsidP="00B559CC">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c. Insurance of Medical Care System for Senior Citizens aged 75 years of older, requiring the policyholder to pay only 10% or 20% of medical fees</w:t>
            </w:r>
          </w:p>
          <w:p w14:paraId="767C867C" w14:textId="77777777" w:rsidR="00B559CC" w:rsidRDefault="00B9057A" w:rsidP="00B559CC">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d. Insurance of Medical Care System for Senior Citizens aged 75 years or older, </w:t>
            </w:r>
            <w:r w:rsidRPr="00CF0E20">
              <w:rPr>
                <w:rFonts w:ascii="Times New Roman" w:eastAsia="ＭＳ Ｐ明朝" w:hAnsi="Times New Roman" w:cs="Times New Roman"/>
                <w:sz w:val="24"/>
                <w:szCs w:val="24"/>
              </w:rPr>
              <w:lastRenderedPageBreak/>
              <w:t>requiring payment of 30%</w:t>
            </w:r>
          </w:p>
          <w:p w14:paraId="0053C3F6" w14:textId="4D133F9F" w:rsidR="00B9057A" w:rsidRPr="00CF0E20" w:rsidRDefault="00B9057A" w:rsidP="00B559CC">
            <w:pPr>
              <w:spacing w:line="480" w:lineRule="auto"/>
              <w:ind w:leftChars="100" w:left="210" w:rightChars="100" w:right="210"/>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e. other</w:t>
            </w:r>
          </w:p>
        </w:tc>
      </w:tr>
      <w:tr w:rsidR="00B9057A" w:rsidRPr="00CF0E20" w14:paraId="45B1677E" w14:textId="77777777" w:rsidTr="00CF0E20">
        <w:tc>
          <w:tcPr>
            <w:tcW w:w="8494" w:type="dxa"/>
          </w:tcPr>
          <w:p w14:paraId="0DA328EB" w14:textId="77777777" w:rsidR="00B9057A" w:rsidRPr="00CF0E20" w:rsidRDefault="00B9057A" w:rsidP="00CF0E20">
            <w:pPr>
              <w:spacing w:line="480" w:lineRule="auto"/>
              <w:jc w:val="left"/>
              <w:rPr>
                <w:rFonts w:ascii="Times New Roman" w:eastAsia="ＭＳ Ｐ明朝" w:hAnsi="Times New Roman" w:cs="Times New Roman"/>
                <w:sz w:val="24"/>
                <w:szCs w:val="24"/>
              </w:rPr>
            </w:pPr>
            <w:proofErr w:type="gramStart"/>
            <w:r w:rsidRPr="00CF0E20">
              <w:rPr>
                <w:rFonts w:ascii="Times New Roman" w:eastAsia="ＭＳ Ｐ明朝" w:hAnsi="Times New Roman" w:cs="Times New Roman"/>
                <w:sz w:val="24"/>
                <w:szCs w:val="24"/>
              </w:rPr>
              <w:lastRenderedPageBreak/>
              <w:t>Past experience</w:t>
            </w:r>
            <w:proofErr w:type="gramEnd"/>
            <w:r w:rsidRPr="00CF0E20">
              <w:rPr>
                <w:rFonts w:ascii="Times New Roman" w:eastAsia="ＭＳ Ｐ明朝" w:hAnsi="Times New Roman" w:cs="Times New Roman"/>
                <w:sz w:val="24"/>
                <w:szCs w:val="24"/>
              </w:rPr>
              <w:t xml:space="preserve"> of being hospitalized or institutionalized in a long-term care facility</w:t>
            </w:r>
          </w:p>
          <w:p w14:paraId="2F773613" w14:textId="77777777" w:rsidR="009E62C9" w:rsidRPr="00CF0E20" w:rsidRDefault="009E62C9"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a. presence</w:t>
            </w:r>
          </w:p>
          <w:p w14:paraId="6D1E7D14" w14:textId="54BB9E3A" w:rsidR="009E62C9" w:rsidRPr="00CF0E20" w:rsidRDefault="009E62C9"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b. absence</w:t>
            </w:r>
          </w:p>
        </w:tc>
      </w:tr>
      <w:tr w:rsidR="00B9057A" w:rsidRPr="00CF0E20" w14:paraId="383A8A42" w14:textId="77777777" w:rsidTr="00CF0E20">
        <w:tc>
          <w:tcPr>
            <w:tcW w:w="8494" w:type="dxa"/>
          </w:tcPr>
          <w:p w14:paraId="68B009E0"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Whether the participant has discussed with family members how they would like to spend their later life years</w:t>
            </w:r>
          </w:p>
          <w:p w14:paraId="313249FE" w14:textId="77777777" w:rsidR="009E62C9" w:rsidRPr="00CF0E20" w:rsidRDefault="009E62C9"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a. has discussed</w:t>
            </w:r>
          </w:p>
          <w:p w14:paraId="41DC3719" w14:textId="218B1508" w:rsidR="009E62C9" w:rsidRPr="00CF0E20" w:rsidRDefault="009E62C9"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b. has never discussed</w:t>
            </w:r>
          </w:p>
        </w:tc>
      </w:tr>
      <w:tr w:rsidR="00B9057A" w:rsidRPr="00CF0E20" w14:paraId="25E2665F" w14:textId="77777777" w:rsidTr="00CF0E20">
        <w:tc>
          <w:tcPr>
            <w:tcW w:w="8494" w:type="dxa"/>
          </w:tcPr>
          <w:p w14:paraId="38D6C717"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Involvement in the public long-term care insurance system of Japan</w:t>
            </w:r>
          </w:p>
          <w:p w14:paraId="22A09147"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a. currently certified for long-term care in the system</w:t>
            </w:r>
          </w:p>
          <w:p w14:paraId="04F2150E"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b. knows about certification but is not certified</w:t>
            </w:r>
          </w:p>
          <w:p w14:paraId="561E7FC5"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c. has heard about certification but lacks detailed knowledge</w:t>
            </w:r>
          </w:p>
          <w:p w14:paraId="6B187F8E"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d. has never heard of certification</w:t>
            </w:r>
          </w:p>
        </w:tc>
      </w:tr>
      <w:tr w:rsidR="00B9057A" w:rsidRPr="00CF0E20" w14:paraId="5FBC5727" w14:textId="77777777" w:rsidTr="00CF0E20">
        <w:tc>
          <w:tcPr>
            <w:tcW w:w="8494" w:type="dxa"/>
          </w:tcPr>
          <w:p w14:paraId="797E00AF" w14:textId="654FA175"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Involvement in the community comprehensive support </w:t>
            </w:r>
            <w:proofErr w:type="spellStart"/>
            <w:r w:rsidRPr="00CF0E20">
              <w:rPr>
                <w:rFonts w:ascii="Times New Roman" w:eastAsia="ＭＳ Ｐ明朝" w:hAnsi="Times New Roman" w:cs="Times New Roman"/>
                <w:sz w:val="24"/>
                <w:szCs w:val="24"/>
              </w:rPr>
              <w:t>center</w:t>
            </w:r>
            <w:r w:rsidR="00A955D9" w:rsidRPr="00CF0E20">
              <w:rPr>
                <w:rFonts w:ascii="Times New Roman" w:eastAsia="ＭＳ Ｐ明朝" w:hAnsi="Times New Roman" w:cs="Times New Roman"/>
                <w:sz w:val="24"/>
                <w:szCs w:val="24"/>
                <w:vertAlign w:val="superscript"/>
              </w:rPr>
              <w:t>d</w:t>
            </w:r>
            <w:proofErr w:type="spellEnd"/>
          </w:p>
          <w:p w14:paraId="71ED1FEC"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a. has experience of using the support center</w:t>
            </w:r>
          </w:p>
          <w:p w14:paraId="30EEA5BC" w14:textId="3AF20376"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b. knows about the support center but </w:t>
            </w:r>
            <w:r w:rsidR="004F6C94" w:rsidRPr="00CF0E20">
              <w:rPr>
                <w:rFonts w:ascii="Times New Roman" w:eastAsia="ＭＳ Ｐ明朝" w:hAnsi="Times New Roman" w:cs="Times New Roman"/>
                <w:sz w:val="24"/>
                <w:szCs w:val="24"/>
              </w:rPr>
              <w:t xml:space="preserve">has </w:t>
            </w:r>
            <w:r w:rsidRPr="00CF0E20">
              <w:rPr>
                <w:rFonts w:ascii="Times New Roman" w:eastAsia="ＭＳ Ｐ明朝" w:hAnsi="Times New Roman" w:cs="Times New Roman"/>
                <w:sz w:val="24"/>
                <w:szCs w:val="24"/>
              </w:rPr>
              <w:t>not use</w:t>
            </w:r>
            <w:r w:rsidR="004F6C94" w:rsidRPr="00CF0E20">
              <w:rPr>
                <w:rFonts w:ascii="Times New Roman" w:eastAsia="ＭＳ Ｐ明朝" w:hAnsi="Times New Roman" w:cs="Times New Roman"/>
                <w:sz w:val="24"/>
                <w:szCs w:val="24"/>
              </w:rPr>
              <w:t>d</w:t>
            </w:r>
            <w:r w:rsidRPr="00CF0E20">
              <w:rPr>
                <w:rFonts w:ascii="Times New Roman" w:eastAsia="ＭＳ Ｐ明朝" w:hAnsi="Times New Roman" w:cs="Times New Roman"/>
                <w:sz w:val="24"/>
                <w:szCs w:val="24"/>
              </w:rPr>
              <w:t xml:space="preserve"> it</w:t>
            </w:r>
          </w:p>
          <w:p w14:paraId="4E58E0A8"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c. has heard about the support center but lacks detailed knowledge</w:t>
            </w:r>
          </w:p>
          <w:p w14:paraId="42AF722F"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d. has never heard of the support center</w:t>
            </w:r>
          </w:p>
        </w:tc>
      </w:tr>
      <w:tr w:rsidR="00B9057A" w:rsidRPr="00CF0E20" w14:paraId="36A46320" w14:textId="77777777" w:rsidTr="00CF0E20">
        <w:tc>
          <w:tcPr>
            <w:tcW w:w="8494" w:type="dxa"/>
          </w:tcPr>
          <w:p w14:paraId="4A9DD5CA"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Where the participant would like to die</w:t>
            </w:r>
          </w:p>
          <w:p w14:paraId="241F944E"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a. home</w:t>
            </w:r>
          </w:p>
          <w:p w14:paraId="6A8939B8"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b. long-term care facility</w:t>
            </w:r>
          </w:p>
          <w:p w14:paraId="2D782954"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t xml:space="preserve">  c. hospital</w:t>
            </w:r>
          </w:p>
          <w:p w14:paraId="75D63B0D" w14:textId="77777777" w:rsidR="00B9057A" w:rsidRPr="00CF0E20" w:rsidRDefault="00B9057A" w:rsidP="00CF0E20">
            <w:pPr>
              <w:spacing w:line="480" w:lineRule="auto"/>
              <w:jc w:val="left"/>
              <w:rPr>
                <w:rFonts w:ascii="Times New Roman" w:eastAsia="ＭＳ Ｐ明朝" w:hAnsi="Times New Roman" w:cs="Times New Roman"/>
                <w:sz w:val="24"/>
                <w:szCs w:val="24"/>
              </w:rPr>
            </w:pPr>
            <w:r w:rsidRPr="00CF0E20">
              <w:rPr>
                <w:rFonts w:ascii="Times New Roman" w:eastAsia="ＭＳ Ｐ明朝" w:hAnsi="Times New Roman" w:cs="Times New Roman"/>
                <w:sz w:val="24"/>
                <w:szCs w:val="24"/>
              </w:rPr>
              <w:lastRenderedPageBreak/>
              <w:t xml:space="preserve">  d. other</w:t>
            </w:r>
          </w:p>
        </w:tc>
      </w:tr>
    </w:tbl>
    <w:p w14:paraId="301C70C1" w14:textId="77777777" w:rsidR="008C1B2A" w:rsidRDefault="00A955D9" w:rsidP="00CF0E20">
      <w:pPr>
        <w:spacing w:line="480" w:lineRule="auto"/>
        <w:jc w:val="left"/>
        <w:rPr>
          <w:rFonts w:ascii="Times New Roman" w:hAnsi="Times New Roman" w:cs="Times New Roman"/>
          <w:sz w:val="24"/>
          <w:szCs w:val="24"/>
        </w:rPr>
      </w:pPr>
      <w:proofErr w:type="spellStart"/>
      <w:r>
        <w:rPr>
          <w:rFonts w:ascii="Times New Roman" w:hAnsi="Times New Roman" w:cs="Times New Roman" w:hint="eastAsia"/>
          <w:sz w:val="24"/>
          <w:szCs w:val="24"/>
          <w:vertAlign w:val="superscript"/>
        </w:rPr>
        <w:lastRenderedPageBreak/>
        <w:t>a</w:t>
      </w:r>
      <w:proofErr w:type="spellEnd"/>
      <w:r>
        <w:rPr>
          <w:rFonts w:ascii="Times New Roman" w:hAnsi="Times New Roman" w:cs="Times New Roman"/>
          <w:sz w:val="24"/>
          <w:szCs w:val="24"/>
        </w:rPr>
        <w:t xml:space="preserve"> </w:t>
      </w:r>
      <w:bookmarkStart w:id="0" w:name="_Hlk136525042"/>
      <w:proofErr w:type="gramStart"/>
      <w:r w:rsidR="008C1B2A">
        <w:rPr>
          <w:rFonts w:ascii="Times New Roman" w:hAnsi="Times New Roman" w:cs="Times New Roman"/>
          <w:sz w:val="24"/>
          <w:szCs w:val="24"/>
        </w:rPr>
        <w:t>The</w:t>
      </w:r>
      <w:proofErr w:type="gramEnd"/>
      <w:r w:rsidR="008C1B2A">
        <w:rPr>
          <w:rFonts w:ascii="Times New Roman" w:hAnsi="Times New Roman" w:cs="Times New Roman"/>
          <w:sz w:val="24"/>
          <w:szCs w:val="24"/>
        </w:rPr>
        <w:t xml:space="preserve"> </w:t>
      </w:r>
      <w:r w:rsidRPr="00A955D9">
        <w:rPr>
          <w:rFonts w:ascii="Times New Roman" w:hAnsi="Times New Roman" w:cs="Times New Roman"/>
          <w:sz w:val="24"/>
          <w:szCs w:val="24"/>
        </w:rPr>
        <w:t>level</w:t>
      </w:r>
      <w:r w:rsidR="008C1B2A">
        <w:rPr>
          <w:rFonts w:ascii="Times New Roman" w:hAnsi="Times New Roman" w:cs="Times New Roman"/>
          <w:sz w:val="24"/>
          <w:szCs w:val="24"/>
        </w:rPr>
        <w:t>s</w:t>
      </w:r>
      <w:r w:rsidRPr="00A955D9">
        <w:rPr>
          <w:rFonts w:ascii="Times New Roman" w:hAnsi="Times New Roman" w:cs="Times New Roman"/>
          <w:sz w:val="24"/>
          <w:szCs w:val="24"/>
        </w:rPr>
        <w:t xml:space="preserve"> of support and care in the public long-term care insurance system of Japan</w:t>
      </w:r>
      <w:r w:rsidR="008C1B2A">
        <w:rPr>
          <w:rFonts w:ascii="Times New Roman" w:hAnsi="Times New Roman" w:cs="Times New Roman"/>
          <w:sz w:val="24"/>
          <w:szCs w:val="24"/>
        </w:rPr>
        <w:t xml:space="preserve"> is c</w:t>
      </w:r>
      <w:r w:rsidR="008C1B2A" w:rsidRPr="00A955D9">
        <w:rPr>
          <w:rFonts w:ascii="Times New Roman" w:hAnsi="Times New Roman" w:cs="Times New Roman"/>
          <w:sz w:val="24"/>
          <w:szCs w:val="24"/>
        </w:rPr>
        <w:t>ertifi</w:t>
      </w:r>
      <w:r w:rsidR="008C1B2A">
        <w:rPr>
          <w:rFonts w:ascii="Times New Roman" w:hAnsi="Times New Roman" w:cs="Times New Roman"/>
          <w:sz w:val="24"/>
          <w:szCs w:val="24"/>
        </w:rPr>
        <w:t>ed according to following</w:t>
      </w:r>
      <w:r w:rsidR="008C1B2A" w:rsidRPr="00A955D9">
        <w:rPr>
          <w:rFonts w:ascii="Times New Roman" w:hAnsi="Times New Roman" w:cs="Times New Roman"/>
          <w:sz w:val="24"/>
          <w:szCs w:val="24"/>
        </w:rPr>
        <w:t xml:space="preserve"> criteria</w:t>
      </w:r>
      <w:r w:rsidR="008C1B2A">
        <w:rPr>
          <w:rFonts w:ascii="Times New Roman" w:hAnsi="Times New Roman" w:cs="Times New Roman"/>
          <w:sz w:val="24"/>
          <w:szCs w:val="24"/>
        </w:rPr>
        <w:t xml:space="preserve">: </w:t>
      </w:r>
      <w:bookmarkEnd w:id="0"/>
    </w:p>
    <w:p w14:paraId="49D4B3EE" w14:textId="7C5A4D05" w:rsidR="008C1B2A" w:rsidRDefault="008C1B2A" w:rsidP="00B559CC">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Support level 1</w:t>
      </w:r>
      <w:r w:rsidR="00286791">
        <w:rPr>
          <w:rFonts w:ascii="Times New Roman" w:hAnsi="Times New Roman" w:cs="Times New Roman"/>
          <w:sz w:val="24"/>
          <w:szCs w:val="24"/>
        </w:rPr>
        <w:t>:</w:t>
      </w:r>
      <w:r>
        <w:rPr>
          <w:rFonts w:ascii="Times New Roman" w:hAnsi="Times New Roman" w:cs="Times New Roman" w:hint="eastAsia"/>
          <w:sz w:val="24"/>
          <w:szCs w:val="24"/>
        </w:rPr>
        <w:t xml:space="preserve"> </w:t>
      </w:r>
      <w:r w:rsidRPr="008C1B2A">
        <w:rPr>
          <w:rFonts w:ascii="Times New Roman" w:hAnsi="Times New Roman" w:cs="Times New Roman"/>
          <w:sz w:val="24"/>
          <w:szCs w:val="24"/>
        </w:rPr>
        <w:t>Slight unsteadiness in walking, standing, or maintaining a standing position is observed, although basic physical abilities are intact.</w:t>
      </w:r>
      <w:r>
        <w:rPr>
          <w:rFonts w:ascii="Times New Roman" w:hAnsi="Times New Roman" w:cs="Times New Roman"/>
          <w:sz w:val="24"/>
          <w:szCs w:val="24"/>
        </w:rPr>
        <w:t xml:space="preserve"> </w:t>
      </w:r>
      <w:r w:rsidRPr="008C1B2A">
        <w:rPr>
          <w:rFonts w:ascii="Times New Roman" w:hAnsi="Times New Roman" w:cs="Times New Roman"/>
          <w:sz w:val="24"/>
          <w:szCs w:val="24"/>
        </w:rPr>
        <w:t>Needing minor assistance several times a week with instrumental activities of daily living (IADLs) such as bathing, dressing, or taking medicines.</w:t>
      </w:r>
      <w:r>
        <w:rPr>
          <w:rFonts w:ascii="Times New Roman" w:hAnsi="Times New Roman" w:cs="Times New Roman"/>
          <w:sz w:val="24"/>
          <w:szCs w:val="24"/>
        </w:rPr>
        <w:t xml:space="preserve"> </w:t>
      </w:r>
      <w:r w:rsidRPr="008C1B2A">
        <w:rPr>
          <w:rFonts w:ascii="Times New Roman" w:hAnsi="Times New Roman" w:cs="Times New Roman"/>
          <w:sz w:val="24"/>
          <w:szCs w:val="24"/>
        </w:rPr>
        <w:t>Slight impairment of short-term memory without any problematic behavior.</w:t>
      </w:r>
      <w:r>
        <w:rPr>
          <w:rFonts w:ascii="Times New Roman" w:hAnsi="Times New Roman" w:cs="Times New Roman"/>
          <w:sz w:val="24"/>
          <w:szCs w:val="24"/>
        </w:rPr>
        <w:t xml:space="preserve"> </w:t>
      </w:r>
    </w:p>
    <w:p w14:paraId="30005EFD" w14:textId="77777777" w:rsidR="008C1B2A" w:rsidRDefault="008C1B2A" w:rsidP="00CF0E20">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Support level 2</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8C1B2A">
        <w:rPr>
          <w:rFonts w:ascii="Times New Roman" w:hAnsi="Times New Roman" w:cs="Times New Roman"/>
          <w:sz w:val="24"/>
          <w:szCs w:val="24"/>
        </w:rPr>
        <w:t>Needs further assistance owing to slightly more deterioration in the ability to perform IADLs than in Support level 1.</w:t>
      </w:r>
      <w:r>
        <w:rPr>
          <w:rFonts w:ascii="Times New Roman" w:hAnsi="Times New Roman" w:cs="Times New Roman"/>
          <w:sz w:val="24"/>
          <w:szCs w:val="24"/>
        </w:rPr>
        <w:t xml:space="preserve"> </w:t>
      </w:r>
      <w:r w:rsidRPr="008C1B2A">
        <w:rPr>
          <w:rFonts w:ascii="Times New Roman" w:hAnsi="Times New Roman" w:cs="Times New Roman"/>
          <w:sz w:val="24"/>
          <w:szCs w:val="24"/>
        </w:rPr>
        <w:t>Slight impairment of short-term memory without any problematic behavior.</w:t>
      </w:r>
      <w:r>
        <w:rPr>
          <w:rFonts w:ascii="Times New Roman" w:hAnsi="Times New Roman" w:cs="Times New Roman"/>
          <w:sz w:val="24"/>
          <w:szCs w:val="24"/>
        </w:rPr>
        <w:t xml:space="preserve"> </w:t>
      </w:r>
    </w:p>
    <w:p w14:paraId="06245F89" w14:textId="38717BFA" w:rsidR="008C1B2A" w:rsidRDefault="008C1B2A" w:rsidP="00CF0E20">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Care level 1</w:t>
      </w:r>
      <w:r w:rsidR="00286791">
        <w:rPr>
          <w:rFonts w:ascii="Times New Roman" w:hAnsi="Times New Roman" w:cs="Times New Roman"/>
          <w:sz w:val="24"/>
          <w:szCs w:val="24"/>
        </w:rPr>
        <w:t>:</w:t>
      </w:r>
      <w:r>
        <w:rPr>
          <w:rFonts w:ascii="Times New Roman" w:hAnsi="Times New Roman" w:cs="Times New Roman"/>
          <w:sz w:val="24"/>
          <w:szCs w:val="24"/>
        </w:rPr>
        <w:t xml:space="preserve"> </w:t>
      </w:r>
      <w:r w:rsidRPr="008C1B2A">
        <w:rPr>
          <w:rFonts w:ascii="Times New Roman" w:hAnsi="Times New Roman" w:cs="Times New Roman"/>
          <w:sz w:val="24"/>
          <w:szCs w:val="24"/>
        </w:rPr>
        <w:t>Unsteadiness in walking, standing, or maintaining a standing position is often observed.</w:t>
      </w:r>
      <w:r>
        <w:rPr>
          <w:rFonts w:ascii="Times New Roman" w:hAnsi="Times New Roman" w:cs="Times New Roman"/>
          <w:sz w:val="24"/>
          <w:szCs w:val="24"/>
        </w:rPr>
        <w:t xml:space="preserve"> </w:t>
      </w:r>
      <w:r w:rsidRPr="008C1B2A">
        <w:rPr>
          <w:rFonts w:ascii="Times New Roman" w:hAnsi="Times New Roman" w:cs="Times New Roman"/>
          <w:sz w:val="24"/>
          <w:szCs w:val="24"/>
        </w:rPr>
        <w:t>Needs some assistance every day with IADLs such as bathing, dressing, or taking medicines. Slight impairment of short-term memory without any problematic behavior.</w:t>
      </w:r>
      <w:r>
        <w:rPr>
          <w:rFonts w:ascii="Times New Roman" w:hAnsi="Times New Roman" w:cs="Times New Roman"/>
          <w:sz w:val="24"/>
          <w:szCs w:val="24"/>
        </w:rPr>
        <w:t xml:space="preserve"> </w:t>
      </w:r>
    </w:p>
    <w:p w14:paraId="4B3C24A1" w14:textId="52A5E306" w:rsidR="00A955D9" w:rsidRDefault="008C1B2A" w:rsidP="00CF0E20">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Care level 2</w:t>
      </w:r>
      <w:r w:rsidR="00286791">
        <w:rPr>
          <w:rFonts w:ascii="Times New Roman" w:hAnsi="Times New Roman" w:cs="Times New Roman"/>
          <w:sz w:val="24"/>
          <w:szCs w:val="24"/>
        </w:rPr>
        <w:t>:</w:t>
      </w:r>
      <w:r>
        <w:rPr>
          <w:rFonts w:ascii="Times New Roman" w:hAnsi="Times New Roman" w:cs="Times New Roman"/>
          <w:sz w:val="24"/>
          <w:szCs w:val="24"/>
        </w:rPr>
        <w:t xml:space="preserve"> </w:t>
      </w:r>
      <w:r w:rsidRPr="008C1B2A">
        <w:rPr>
          <w:rFonts w:ascii="Times New Roman" w:hAnsi="Times New Roman" w:cs="Times New Roman"/>
          <w:sz w:val="24"/>
          <w:szCs w:val="24"/>
        </w:rPr>
        <w:t>Unable to stand up or walk alone.</w:t>
      </w:r>
      <w:r>
        <w:rPr>
          <w:rFonts w:ascii="Times New Roman" w:hAnsi="Times New Roman" w:cs="Times New Roman" w:hint="eastAsia"/>
          <w:sz w:val="24"/>
          <w:szCs w:val="24"/>
        </w:rPr>
        <w:t xml:space="preserve"> Needs</w:t>
      </w:r>
      <w:r w:rsidRPr="008C1B2A">
        <w:rPr>
          <w:rFonts w:ascii="Times New Roman" w:hAnsi="Times New Roman" w:cs="Times New Roman"/>
          <w:sz w:val="24"/>
          <w:szCs w:val="24"/>
        </w:rPr>
        <w:t xml:space="preserve"> some assistance every day with eating, dressing, or bathing. Needs more indirect assistance with bathing or toileting than in Care level 1.</w:t>
      </w:r>
      <w:r>
        <w:rPr>
          <w:rFonts w:ascii="Times New Roman" w:hAnsi="Times New Roman" w:cs="Times New Roman"/>
          <w:sz w:val="24"/>
          <w:szCs w:val="24"/>
        </w:rPr>
        <w:t xml:space="preserve"> </w:t>
      </w:r>
      <w:r w:rsidRPr="008C1B2A">
        <w:rPr>
          <w:rFonts w:ascii="Times New Roman" w:hAnsi="Times New Roman" w:cs="Times New Roman"/>
          <w:sz w:val="24"/>
          <w:szCs w:val="24"/>
        </w:rPr>
        <w:t>Partial decline in comprehension with memory impairment or lack of interest.</w:t>
      </w:r>
    </w:p>
    <w:p w14:paraId="1760F5EB" w14:textId="323D59AE" w:rsidR="008C1B2A" w:rsidRPr="008C1B2A" w:rsidRDefault="008C1B2A" w:rsidP="00CF0E20">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Care level 3</w:t>
      </w:r>
      <w:r w:rsidR="00286791">
        <w:rPr>
          <w:rFonts w:ascii="Times New Roman" w:hAnsi="Times New Roman" w:cs="Times New Roman"/>
          <w:sz w:val="24"/>
          <w:szCs w:val="24"/>
        </w:rPr>
        <w:t>:</w:t>
      </w:r>
      <w:r>
        <w:rPr>
          <w:rFonts w:ascii="Times New Roman" w:hAnsi="Times New Roman" w:cs="Times New Roman"/>
          <w:sz w:val="24"/>
          <w:szCs w:val="24"/>
        </w:rPr>
        <w:t xml:space="preserve"> </w:t>
      </w:r>
      <w:r w:rsidRPr="008C1B2A">
        <w:rPr>
          <w:rFonts w:ascii="Times New Roman" w:hAnsi="Times New Roman" w:cs="Times New Roman"/>
          <w:sz w:val="24"/>
          <w:szCs w:val="24"/>
        </w:rPr>
        <w:t>Unstable to maintain a sitting position. Needs some assistance twice a day with eating, dressing, and bathing. More frequent situations requiring full assistance with bathing and toileting than in Care level 2.</w:t>
      </w:r>
      <w:r>
        <w:rPr>
          <w:rFonts w:ascii="Times New Roman" w:hAnsi="Times New Roman" w:cs="Times New Roman"/>
          <w:sz w:val="24"/>
          <w:szCs w:val="24"/>
        </w:rPr>
        <w:t xml:space="preserve"> </w:t>
      </w:r>
      <w:r w:rsidRPr="008C1B2A">
        <w:rPr>
          <w:rFonts w:ascii="Times New Roman" w:hAnsi="Times New Roman" w:cs="Times New Roman"/>
          <w:sz w:val="24"/>
          <w:szCs w:val="24"/>
        </w:rPr>
        <w:t>Decline of comprehension in general matters, with violence, verbal abuse, or resistance to care.</w:t>
      </w:r>
    </w:p>
    <w:p w14:paraId="21071B1D" w14:textId="62F04204" w:rsidR="008C1B2A" w:rsidRPr="008C1B2A" w:rsidRDefault="008C1B2A" w:rsidP="00CF0E20">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Care level 4</w:t>
      </w:r>
      <w:r w:rsidR="00286791">
        <w:rPr>
          <w:rFonts w:ascii="Times New Roman" w:hAnsi="Times New Roman" w:cs="Times New Roman"/>
          <w:sz w:val="24"/>
          <w:szCs w:val="24"/>
        </w:rPr>
        <w:t>:</w:t>
      </w:r>
      <w:r>
        <w:rPr>
          <w:rFonts w:ascii="Times New Roman" w:hAnsi="Times New Roman" w:cs="Times New Roman"/>
          <w:sz w:val="24"/>
          <w:szCs w:val="24"/>
        </w:rPr>
        <w:t xml:space="preserve"> </w:t>
      </w:r>
      <w:r w:rsidRPr="008C1B2A">
        <w:rPr>
          <w:rFonts w:ascii="Times New Roman" w:hAnsi="Times New Roman" w:cs="Times New Roman"/>
          <w:sz w:val="24"/>
          <w:szCs w:val="24"/>
        </w:rPr>
        <w:t>Impossible to remain standing or to roll over alone.</w:t>
      </w:r>
      <w:r>
        <w:rPr>
          <w:rFonts w:ascii="Times New Roman" w:hAnsi="Times New Roman" w:cs="Times New Roman"/>
          <w:sz w:val="24"/>
          <w:szCs w:val="24"/>
        </w:rPr>
        <w:t xml:space="preserve"> </w:t>
      </w:r>
      <w:r w:rsidRPr="008C1B2A">
        <w:rPr>
          <w:rFonts w:ascii="Times New Roman" w:hAnsi="Times New Roman" w:cs="Times New Roman"/>
          <w:sz w:val="24"/>
          <w:szCs w:val="24"/>
        </w:rPr>
        <w:t xml:space="preserve">Needs some </w:t>
      </w:r>
      <w:r w:rsidRPr="008C1B2A">
        <w:rPr>
          <w:rFonts w:ascii="Times New Roman" w:hAnsi="Times New Roman" w:cs="Times New Roman"/>
          <w:sz w:val="24"/>
          <w:szCs w:val="24"/>
        </w:rPr>
        <w:lastRenderedPageBreak/>
        <w:t>assistance three or four times a day with eating, dressing, and bathing.</w:t>
      </w:r>
      <w:r>
        <w:rPr>
          <w:rFonts w:ascii="Times New Roman" w:hAnsi="Times New Roman" w:cs="Times New Roman"/>
          <w:sz w:val="24"/>
          <w:szCs w:val="24"/>
        </w:rPr>
        <w:t xml:space="preserve"> </w:t>
      </w:r>
      <w:r w:rsidRPr="008C1B2A">
        <w:rPr>
          <w:rFonts w:ascii="Times New Roman" w:hAnsi="Times New Roman" w:cs="Times New Roman"/>
          <w:sz w:val="24"/>
          <w:szCs w:val="24"/>
        </w:rPr>
        <w:t>Feels no urge to urinate or defecate. More frequent situations requiring partial assistance with eating or full assistance with bathing.</w:t>
      </w:r>
      <w:r>
        <w:rPr>
          <w:rFonts w:ascii="Times New Roman" w:hAnsi="Times New Roman" w:cs="Times New Roman"/>
          <w:sz w:val="24"/>
          <w:szCs w:val="24"/>
        </w:rPr>
        <w:t xml:space="preserve"> </w:t>
      </w:r>
      <w:r w:rsidRPr="008C1B2A">
        <w:rPr>
          <w:rFonts w:ascii="Times New Roman" w:hAnsi="Times New Roman" w:cs="Times New Roman"/>
          <w:sz w:val="24"/>
          <w:szCs w:val="24"/>
        </w:rPr>
        <w:t>Significant decline in intellectual ability.</w:t>
      </w:r>
      <w:r>
        <w:rPr>
          <w:rFonts w:ascii="Times New Roman" w:hAnsi="Times New Roman" w:cs="Times New Roman"/>
          <w:sz w:val="24"/>
          <w:szCs w:val="24"/>
        </w:rPr>
        <w:t xml:space="preserve"> </w:t>
      </w:r>
      <w:r w:rsidRPr="008C1B2A">
        <w:rPr>
          <w:rFonts w:ascii="Times New Roman" w:hAnsi="Times New Roman" w:cs="Times New Roman"/>
          <w:sz w:val="24"/>
          <w:szCs w:val="24"/>
        </w:rPr>
        <w:t>Impossible to communicate, with verbal abuse, resistance to care, or occasional episodes of loitering.</w:t>
      </w:r>
    </w:p>
    <w:p w14:paraId="450BCC22" w14:textId="74C2D348" w:rsidR="00A955D9" w:rsidRPr="00AD7FAE" w:rsidRDefault="008C1B2A" w:rsidP="00CF0E20">
      <w:pPr>
        <w:spacing w:line="480" w:lineRule="auto"/>
        <w:ind w:leftChars="100" w:left="210"/>
        <w:jc w:val="left"/>
        <w:rPr>
          <w:rFonts w:ascii="Times New Roman" w:hAnsi="Times New Roman" w:cs="Times New Roman"/>
          <w:sz w:val="24"/>
          <w:szCs w:val="24"/>
        </w:rPr>
      </w:pPr>
      <w:r w:rsidRPr="008C1B2A">
        <w:rPr>
          <w:rFonts w:ascii="Times New Roman" w:hAnsi="Times New Roman" w:cs="Times New Roman"/>
          <w:sz w:val="24"/>
          <w:szCs w:val="24"/>
        </w:rPr>
        <w:t>Care level 5</w:t>
      </w:r>
      <w:r>
        <w:rPr>
          <w:rFonts w:ascii="Times New Roman" w:hAnsi="Times New Roman" w:cs="Times New Roman"/>
          <w:sz w:val="24"/>
          <w:szCs w:val="24"/>
        </w:rPr>
        <w:t xml:space="preserve">: </w:t>
      </w:r>
      <w:r w:rsidRPr="008C1B2A">
        <w:rPr>
          <w:rFonts w:ascii="Times New Roman" w:hAnsi="Times New Roman" w:cs="Times New Roman"/>
          <w:sz w:val="24"/>
          <w:szCs w:val="24"/>
        </w:rPr>
        <w:t>Impossible to maintain sitting or to roll over alone. Bedridden.</w:t>
      </w:r>
      <w:r>
        <w:rPr>
          <w:rFonts w:ascii="Times New Roman" w:hAnsi="Times New Roman" w:cs="Times New Roman"/>
          <w:sz w:val="24"/>
          <w:szCs w:val="24"/>
        </w:rPr>
        <w:t xml:space="preserve"> </w:t>
      </w:r>
      <w:r w:rsidRPr="008C1B2A">
        <w:rPr>
          <w:rFonts w:ascii="Times New Roman" w:hAnsi="Times New Roman" w:cs="Times New Roman"/>
          <w:sz w:val="24"/>
          <w:szCs w:val="24"/>
        </w:rPr>
        <w:t>Needs assistance five or more times a day with eating, dressing, and bathing.</w:t>
      </w:r>
      <w:r>
        <w:rPr>
          <w:rFonts w:ascii="Times New Roman" w:hAnsi="Times New Roman" w:cs="Times New Roman"/>
          <w:sz w:val="24"/>
          <w:szCs w:val="24"/>
        </w:rPr>
        <w:t xml:space="preserve"> </w:t>
      </w:r>
      <w:r w:rsidRPr="008C1B2A">
        <w:rPr>
          <w:rFonts w:ascii="Times New Roman" w:hAnsi="Times New Roman" w:cs="Times New Roman"/>
          <w:sz w:val="24"/>
          <w:szCs w:val="24"/>
        </w:rPr>
        <w:t>Increasing need for assistance with eating owing to dysphagia.</w:t>
      </w:r>
      <w:r>
        <w:rPr>
          <w:rFonts w:ascii="Times New Roman" w:hAnsi="Times New Roman" w:cs="Times New Roman"/>
          <w:sz w:val="24"/>
          <w:szCs w:val="24"/>
        </w:rPr>
        <w:t xml:space="preserve"> </w:t>
      </w:r>
      <w:r w:rsidRPr="008C1B2A">
        <w:rPr>
          <w:rFonts w:ascii="Times New Roman" w:hAnsi="Times New Roman" w:cs="Times New Roman"/>
          <w:sz w:val="24"/>
          <w:szCs w:val="24"/>
        </w:rPr>
        <w:t>Impossible to communicate, with verbal abuse, resistance to care, or more frequent episodes of loitering than in Care level 4.</w:t>
      </w:r>
    </w:p>
    <w:p w14:paraId="5B7B90C6" w14:textId="43E8498F" w:rsidR="00B9057A" w:rsidRPr="00AD7FAE" w:rsidRDefault="00A955D9" w:rsidP="00CF0E20">
      <w:pPr>
        <w:spacing w:line="480" w:lineRule="auto"/>
        <w:jc w:val="left"/>
        <w:rPr>
          <w:rFonts w:ascii="Times New Roman" w:hAnsi="Times New Roman" w:cs="Times New Roman"/>
          <w:sz w:val="24"/>
          <w:szCs w:val="24"/>
        </w:rPr>
      </w:pPr>
      <w:r>
        <w:rPr>
          <w:rFonts w:ascii="Times New Roman" w:hAnsi="Times New Roman" w:cs="Times New Roman"/>
          <w:sz w:val="24"/>
          <w:szCs w:val="24"/>
          <w:vertAlign w:val="superscript"/>
        </w:rPr>
        <w:t>b</w:t>
      </w:r>
      <w:r w:rsidR="00286791">
        <w:rPr>
          <w:rFonts w:ascii="Times New Roman" w:hAnsi="Times New Roman" w:cs="Times New Roman"/>
          <w:sz w:val="24"/>
          <w:szCs w:val="24"/>
          <w:vertAlign w:val="superscript"/>
        </w:rPr>
        <w:t xml:space="preserve"> </w:t>
      </w:r>
      <w:proofErr w:type="gramStart"/>
      <w:r w:rsidR="008D7261" w:rsidRPr="00AD7FAE">
        <w:rPr>
          <w:rFonts w:ascii="Times New Roman" w:hAnsi="Times New Roman" w:cs="Times New Roman"/>
          <w:sz w:val="24"/>
          <w:szCs w:val="24"/>
        </w:rPr>
        <w:t>The</w:t>
      </w:r>
      <w:proofErr w:type="gramEnd"/>
      <w:r w:rsidR="008D7261" w:rsidRPr="00AD7FAE">
        <w:rPr>
          <w:rFonts w:ascii="Times New Roman" w:hAnsi="Times New Roman" w:cs="Times New Roman"/>
          <w:sz w:val="24"/>
          <w:szCs w:val="24"/>
        </w:rPr>
        <w:t xml:space="preserve"> public long-term care insurance system in Japan is a national official system covering all citizens aged 65 years or older who need long-term nursing care for any cause and those aged 40–64 years needing care owing to chronic and debilitating aging-related diseases, as designated by the Government. In principle, all citizens aged 40 years or older living in Japan have a legal duty to pay an insurance premium into the system as a contribution to social welfare. The amount of the insurance premium for insured people is individually decided in stages, according to their income. The amount of the insurance benefit, which is up to 70%–90% of the total long-term care fee, is decided according to the level of necessary care previously certified by the local public insurance office.</w:t>
      </w:r>
    </w:p>
    <w:p w14:paraId="7DD48912" w14:textId="5A8B3770" w:rsidR="008D7261" w:rsidRDefault="00286791" w:rsidP="00CF0E20">
      <w:pPr>
        <w:spacing w:line="480" w:lineRule="auto"/>
        <w:jc w:val="left"/>
        <w:rPr>
          <w:rFonts w:ascii="Times New Roman" w:eastAsia="ＭＳ Ｐ明朝" w:hAnsi="Times New Roman" w:cs="Times New Roman"/>
          <w:kern w:val="0"/>
          <w:sz w:val="24"/>
          <w:szCs w:val="24"/>
        </w:rPr>
      </w:pPr>
      <w:r>
        <w:rPr>
          <w:rFonts w:ascii="Times New Roman" w:eastAsia="ＭＳ Ｐ明朝" w:hAnsi="Times New Roman" w:cs="Times New Roman"/>
          <w:sz w:val="24"/>
          <w:szCs w:val="24"/>
          <w:vertAlign w:val="superscript"/>
        </w:rPr>
        <w:t>c</w:t>
      </w:r>
      <w:r w:rsidR="008D7261" w:rsidRPr="00A955D9">
        <w:rPr>
          <w:rFonts w:ascii="Times New Roman" w:eastAsia="ＭＳ Ｐ明朝" w:hAnsi="Times New Roman" w:cs="Times New Roman"/>
          <w:sz w:val="24"/>
          <w:szCs w:val="24"/>
        </w:rPr>
        <w:t xml:space="preserve"> Type of public medical insurance could reflect family economic level. The insured persons in National Health Insurance have average income of </w:t>
      </w:r>
      <w:r w:rsidR="008D7261" w:rsidRPr="00A955D9">
        <w:rPr>
          <w:rFonts w:ascii="Times New Roman" w:eastAsia="ＭＳ Ｐ明朝" w:hAnsi="Times New Roman" w:cs="Times New Roman"/>
          <w:kern w:val="0"/>
          <w:sz w:val="24"/>
          <w:szCs w:val="24"/>
        </w:rPr>
        <w:t xml:space="preserve">0.86 million yen/year, Employee’s Health Insurance 1.59–2.48 million yen/year, Medical Insurance System for adults aged 70 years or older 0.86 million yen/year. Among </w:t>
      </w:r>
      <w:r w:rsidR="00A955D9">
        <w:rPr>
          <w:rFonts w:ascii="Times New Roman" w:eastAsia="ＭＳ Ｐ明朝" w:hAnsi="Times New Roman" w:cs="Times New Roman"/>
          <w:kern w:val="0"/>
          <w:sz w:val="24"/>
          <w:szCs w:val="24"/>
        </w:rPr>
        <w:t xml:space="preserve">the insured person in </w:t>
      </w:r>
      <w:r w:rsidR="00A955D9" w:rsidRPr="00A955D9">
        <w:rPr>
          <w:rFonts w:ascii="Times New Roman" w:eastAsia="ＭＳ Ｐ明朝" w:hAnsi="Times New Roman" w:cs="Times New Roman"/>
          <w:kern w:val="0"/>
          <w:sz w:val="24"/>
          <w:szCs w:val="24"/>
        </w:rPr>
        <w:lastRenderedPageBreak/>
        <w:t>Medical Insurance System for adults aged 70 years or older</w:t>
      </w:r>
      <w:r w:rsidR="008D7261" w:rsidRPr="00A955D9">
        <w:rPr>
          <w:rFonts w:ascii="Times New Roman" w:eastAsia="ＭＳ Ｐ明朝" w:hAnsi="Times New Roman" w:cs="Times New Roman"/>
          <w:kern w:val="0"/>
          <w:sz w:val="24"/>
          <w:szCs w:val="24"/>
        </w:rPr>
        <w:t>, the persons with taxable income ≥1.45 million yen /year are required to pay 30% of medical cost as window charge. The figure</w:t>
      </w:r>
      <w:r w:rsidR="00A955D9">
        <w:rPr>
          <w:rFonts w:ascii="Times New Roman" w:eastAsia="ＭＳ Ｐ明朝" w:hAnsi="Times New Roman" w:cs="Times New Roman"/>
          <w:kern w:val="0"/>
          <w:sz w:val="24"/>
          <w:szCs w:val="24"/>
        </w:rPr>
        <w:t>s</w:t>
      </w:r>
      <w:r w:rsidR="008D7261" w:rsidRPr="00A955D9">
        <w:rPr>
          <w:rFonts w:ascii="Times New Roman" w:eastAsia="ＭＳ Ｐ明朝" w:hAnsi="Times New Roman" w:cs="Times New Roman"/>
          <w:kern w:val="0"/>
          <w:sz w:val="24"/>
          <w:szCs w:val="24"/>
        </w:rPr>
        <w:t xml:space="preserve"> </w:t>
      </w:r>
      <w:r w:rsidR="00A955D9">
        <w:rPr>
          <w:rFonts w:ascii="Times New Roman" w:eastAsia="ＭＳ Ｐ明朝" w:hAnsi="Times New Roman" w:cs="Times New Roman"/>
          <w:kern w:val="0"/>
          <w:sz w:val="24"/>
          <w:szCs w:val="24"/>
        </w:rPr>
        <w:t>are</w:t>
      </w:r>
      <w:r w:rsidR="008D7261" w:rsidRPr="00A955D9">
        <w:rPr>
          <w:rFonts w:ascii="Times New Roman" w:eastAsia="ＭＳ Ｐ明朝" w:hAnsi="Times New Roman" w:cs="Times New Roman"/>
          <w:kern w:val="0"/>
          <w:sz w:val="24"/>
          <w:szCs w:val="24"/>
        </w:rPr>
        <w:t xml:space="preserve"> referred to </w:t>
      </w:r>
      <w:r w:rsidR="00A955D9" w:rsidRPr="00A955D9">
        <w:rPr>
          <w:rFonts w:ascii="Times New Roman" w:eastAsia="ＭＳ Ｐ明朝" w:hAnsi="Times New Roman" w:cs="Times New Roman"/>
          <w:kern w:val="0"/>
          <w:sz w:val="24"/>
          <w:szCs w:val="24"/>
        </w:rPr>
        <w:t xml:space="preserve">a statistic in 2019 on </w:t>
      </w:r>
      <w:r w:rsidR="008D7261" w:rsidRPr="00A955D9">
        <w:rPr>
          <w:rFonts w:ascii="Times New Roman" w:eastAsia="ＭＳ Ｐ明朝" w:hAnsi="Times New Roman" w:cs="Times New Roman"/>
          <w:kern w:val="0"/>
          <w:sz w:val="24"/>
          <w:szCs w:val="24"/>
        </w:rPr>
        <w:t xml:space="preserve">the web site of Japanese Ministry of </w:t>
      </w:r>
      <w:proofErr w:type="spellStart"/>
      <w:r w:rsidR="008D7261" w:rsidRPr="00A955D9">
        <w:rPr>
          <w:rFonts w:ascii="Times New Roman" w:eastAsia="ＭＳ Ｐ明朝" w:hAnsi="Times New Roman" w:cs="Times New Roman"/>
          <w:kern w:val="0"/>
          <w:sz w:val="24"/>
          <w:szCs w:val="24"/>
        </w:rPr>
        <w:t>hearlth</w:t>
      </w:r>
      <w:proofErr w:type="spellEnd"/>
      <w:r w:rsidR="008D7261" w:rsidRPr="00A955D9">
        <w:rPr>
          <w:rFonts w:ascii="Times New Roman" w:eastAsia="ＭＳ Ｐ明朝" w:hAnsi="Times New Roman" w:cs="Times New Roman"/>
          <w:kern w:val="0"/>
          <w:sz w:val="24"/>
          <w:szCs w:val="24"/>
        </w:rPr>
        <w:t xml:space="preserve">, </w:t>
      </w:r>
      <w:proofErr w:type="spellStart"/>
      <w:r w:rsidR="008D7261" w:rsidRPr="00A955D9">
        <w:rPr>
          <w:rFonts w:ascii="Times New Roman" w:eastAsia="ＭＳ Ｐ明朝" w:hAnsi="Times New Roman" w:cs="Times New Roman"/>
          <w:kern w:val="0"/>
          <w:sz w:val="24"/>
          <w:szCs w:val="24"/>
        </w:rPr>
        <w:t>Labour</w:t>
      </w:r>
      <w:proofErr w:type="spellEnd"/>
      <w:r w:rsidR="008D7261" w:rsidRPr="00A955D9">
        <w:rPr>
          <w:rFonts w:ascii="Times New Roman" w:eastAsia="ＭＳ Ｐ明朝" w:hAnsi="Times New Roman" w:cs="Times New Roman"/>
          <w:kern w:val="0"/>
          <w:sz w:val="24"/>
          <w:szCs w:val="24"/>
        </w:rPr>
        <w:t xml:space="preserve"> and Welfare (</w:t>
      </w:r>
      <w:hyperlink r:id="rId10" w:history="1">
        <w:r w:rsidR="008D7261" w:rsidRPr="00A955D9">
          <w:rPr>
            <w:rStyle w:val="af1"/>
            <w:rFonts w:ascii="Times New Roman" w:eastAsia="ＭＳ Ｐ明朝" w:hAnsi="Times New Roman" w:cs="Times New Roman"/>
            <w:kern w:val="0"/>
            <w:sz w:val="24"/>
            <w:szCs w:val="24"/>
          </w:rPr>
          <w:t>https://www.mhlw.go.jp/stf/seisakunitsuite/bunya/kenkou_iryou/iryouhoken/iryouhoken01/index.html</w:t>
        </w:r>
      </w:hyperlink>
      <w:r w:rsidR="008D7261" w:rsidRPr="00A955D9">
        <w:rPr>
          <w:rFonts w:ascii="Times New Roman" w:eastAsia="ＭＳ Ｐ明朝" w:hAnsi="Times New Roman" w:cs="Times New Roman"/>
          <w:kern w:val="0"/>
          <w:sz w:val="24"/>
          <w:szCs w:val="24"/>
        </w:rPr>
        <w:t>).</w:t>
      </w:r>
    </w:p>
    <w:p w14:paraId="3253AF62" w14:textId="435C9CE3" w:rsidR="00A955D9" w:rsidRPr="00AD7FAE" w:rsidRDefault="00A955D9" w:rsidP="00CF0E20">
      <w:pPr>
        <w:spacing w:line="480" w:lineRule="auto"/>
        <w:jc w:val="left"/>
        <w:rPr>
          <w:rFonts w:ascii="Times New Roman" w:hAnsi="Times New Roman" w:cs="Times New Roman"/>
          <w:sz w:val="24"/>
          <w:szCs w:val="24"/>
        </w:rPr>
      </w:pPr>
      <w:r>
        <w:rPr>
          <w:rFonts w:ascii="Times New Roman" w:eastAsia="ＭＳ Ｐ明朝" w:hAnsi="Times New Roman" w:cs="Times New Roman"/>
          <w:sz w:val="24"/>
          <w:szCs w:val="24"/>
          <w:vertAlign w:val="superscript"/>
        </w:rPr>
        <w:t>d</w:t>
      </w:r>
      <w:r>
        <w:rPr>
          <w:rFonts w:ascii="Times New Roman" w:eastAsia="ＭＳ Ｐ明朝" w:hAnsi="Times New Roman" w:cs="Times New Roman"/>
          <w:sz w:val="24"/>
          <w:szCs w:val="24"/>
        </w:rPr>
        <w:t xml:space="preserve"> </w:t>
      </w:r>
      <w:proofErr w:type="gramStart"/>
      <w:r>
        <w:rPr>
          <w:rFonts w:ascii="Times New Roman" w:eastAsia="ＭＳ Ｐ明朝" w:hAnsi="Times New Roman" w:cs="Times New Roman"/>
          <w:kern w:val="0"/>
          <w:sz w:val="24"/>
          <w:szCs w:val="24"/>
        </w:rPr>
        <w:t>Regional</w:t>
      </w:r>
      <w:proofErr w:type="gramEnd"/>
      <w:r>
        <w:rPr>
          <w:rFonts w:ascii="Times New Roman" w:eastAsia="ＭＳ Ｐ明朝" w:hAnsi="Times New Roman" w:cs="Times New Roman"/>
          <w:kern w:val="0"/>
          <w:sz w:val="24"/>
          <w:szCs w:val="24"/>
        </w:rPr>
        <w:t xml:space="preserve"> centers for comprehensive support service are local facilities that have a central role in each community in terms of supporting older people who require long-term care. More than 5000 such facilities are located throughout Japan. Each center is staffed by government-certified specialists in providing long-term care to older people, including care managers (managing the entire nursing care service and planning care-services for users, or liaising with the local government and service providers), social workers (providing users with advice or guidance in daily life, liaising with welfare and health care service providers), public health nurses (providing families of users with guidance or counseling; providing personnel in charge of certifying users’ need for support/long-term care with training, guidance, or advice; or providing nursing care service providers with guidance), or other personnel with expertise in nursing care, medical care, insurance, or the welfare system. This structure comprises an entire system with the aim to provide older people who require long-term care with various types of support and services.</w:t>
      </w:r>
    </w:p>
    <w:sectPr w:rsidR="00A955D9" w:rsidRPr="00AD7FAE" w:rsidSect="00312E2E">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B5E9" w14:textId="77777777" w:rsidR="00CC34F5" w:rsidRDefault="00CC34F5" w:rsidP="002D2C4F">
      <w:r>
        <w:separator/>
      </w:r>
    </w:p>
  </w:endnote>
  <w:endnote w:type="continuationSeparator" w:id="0">
    <w:p w14:paraId="25BFD3B6" w14:textId="77777777" w:rsidR="00CC34F5" w:rsidRDefault="00CC34F5" w:rsidP="002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3D96" w14:textId="77777777" w:rsidR="00CC34F5" w:rsidRDefault="00CC34F5" w:rsidP="002D2C4F">
      <w:r>
        <w:separator/>
      </w:r>
    </w:p>
  </w:footnote>
  <w:footnote w:type="continuationSeparator" w:id="0">
    <w:p w14:paraId="5DB87928" w14:textId="77777777" w:rsidR="00CC34F5" w:rsidRDefault="00CC34F5" w:rsidP="002D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C296C"/>
    <w:multiLevelType w:val="hybridMultilevel"/>
    <w:tmpl w:val="B3C0552A"/>
    <w:lvl w:ilvl="0" w:tplc="7EE69E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076E0"/>
    <w:multiLevelType w:val="hybridMultilevel"/>
    <w:tmpl w:val="34285B26"/>
    <w:lvl w:ilvl="0" w:tplc="A716951E">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45893772">
    <w:abstractNumId w:val="0"/>
  </w:num>
  <w:num w:numId="2" w16cid:durableId="188791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88"/>
    <w:rsid w:val="00044536"/>
    <w:rsid w:val="001010B5"/>
    <w:rsid w:val="001D6BC1"/>
    <w:rsid w:val="001E0ACF"/>
    <w:rsid w:val="00233831"/>
    <w:rsid w:val="00286791"/>
    <w:rsid w:val="00295E21"/>
    <w:rsid w:val="002C56D6"/>
    <w:rsid w:val="002D2C4F"/>
    <w:rsid w:val="00312E2E"/>
    <w:rsid w:val="00320FD8"/>
    <w:rsid w:val="00322A5C"/>
    <w:rsid w:val="004A2A8F"/>
    <w:rsid w:val="004A31AE"/>
    <w:rsid w:val="004B7011"/>
    <w:rsid w:val="004F6C94"/>
    <w:rsid w:val="005069CF"/>
    <w:rsid w:val="005578D7"/>
    <w:rsid w:val="005D45BE"/>
    <w:rsid w:val="0069747A"/>
    <w:rsid w:val="00772143"/>
    <w:rsid w:val="00811A60"/>
    <w:rsid w:val="008C1B2A"/>
    <w:rsid w:val="008D7261"/>
    <w:rsid w:val="00911110"/>
    <w:rsid w:val="00922394"/>
    <w:rsid w:val="0093091F"/>
    <w:rsid w:val="009D1874"/>
    <w:rsid w:val="009E101C"/>
    <w:rsid w:val="009E62C9"/>
    <w:rsid w:val="00A4105B"/>
    <w:rsid w:val="00A41947"/>
    <w:rsid w:val="00A955D9"/>
    <w:rsid w:val="00AC0211"/>
    <w:rsid w:val="00AD7FAE"/>
    <w:rsid w:val="00B176C6"/>
    <w:rsid w:val="00B559CC"/>
    <w:rsid w:val="00B9057A"/>
    <w:rsid w:val="00BB4079"/>
    <w:rsid w:val="00BC42B7"/>
    <w:rsid w:val="00BD681E"/>
    <w:rsid w:val="00C17010"/>
    <w:rsid w:val="00C30E88"/>
    <w:rsid w:val="00CC34F5"/>
    <w:rsid w:val="00CD1E18"/>
    <w:rsid w:val="00CF0E20"/>
    <w:rsid w:val="00D12C89"/>
    <w:rsid w:val="00DB5E7F"/>
    <w:rsid w:val="00E25787"/>
    <w:rsid w:val="00E80CB1"/>
    <w:rsid w:val="00EA2CDE"/>
    <w:rsid w:val="00F32F84"/>
    <w:rsid w:val="00F813C1"/>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C955D"/>
  <w15:chartTrackingRefBased/>
  <w15:docId w15:val="{AB6BC5E0-9021-4FE0-A7F1-BBEA28E4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813C1"/>
    <w:rPr>
      <w:sz w:val="18"/>
      <w:szCs w:val="18"/>
    </w:rPr>
  </w:style>
  <w:style w:type="paragraph" w:styleId="a5">
    <w:name w:val="annotation text"/>
    <w:basedOn w:val="a"/>
    <w:link w:val="a6"/>
    <w:uiPriority w:val="99"/>
    <w:unhideWhenUsed/>
    <w:rsid w:val="00F813C1"/>
    <w:pPr>
      <w:jc w:val="left"/>
    </w:pPr>
  </w:style>
  <w:style w:type="character" w:customStyle="1" w:styleId="a6">
    <w:name w:val="コメント文字列 (文字)"/>
    <w:basedOn w:val="a0"/>
    <w:link w:val="a5"/>
    <w:uiPriority w:val="99"/>
    <w:rsid w:val="00F813C1"/>
  </w:style>
  <w:style w:type="paragraph" w:styleId="a7">
    <w:name w:val="annotation subject"/>
    <w:basedOn w:val="a5"/>
    <w:next w:val="a5"/>
    <w:link w:val="a8"/>
    <w:uiPriority w:val="99"/>
    <w:semiHidden/>
    <w:unhideWhenUsed/>
    <w:rsid w:val="00F813C1"/>
    <w:rPr>
      <w:b/>
      <w:bCs/>
    </w:rPr>
  </w:style>
  <w:style w:type="character" w:customStyle="1" w:styleId="a8">
    <w:name w:val="コメント内容 (文字)"/>
    <w:basedOn w:val="a6"/>
    <w:link w:val="a7"/>
    <w:uiPriority w:val="99"/>
    <w:semiHidden/>
    <w:rsid w:val="00F813C1"/>
    <w:rPr>
      <w:b/>
      <w:bCs/>
    </w:rPr>
  </w:style>
  <w:style w:type="paragraph" w:styleId="a9">
    <w:name w:val="List Paragraph"/>
    <w:basedOn w:val="a"/>
    <w:uiPriority w:val="34"/>
    <w:qFormat/>
    <w:rsid w:val="00FF785A"/>
    <w:pPr>
      <w:ind w:leftChars="400" w:left="840"/>
    </w:pPr>
  </w:style>
  <w:style w:type="paragraph" w:styleId="aa">
    <w:name w:val="Revision"/>
    <w:hidden/>
    <w:uiPriority w:val="99"/>
    <w:semiHidden/>
    <w:rsid w:val="00FF785A"/>
  </w:style>
  <w:style w:type="paragraph" w:styleId="ab">
    <w:name w:val="Balloon Text"/>
    <w:basedOn w:val="a"/>
    <w:link w:val="ac"/>
    <w:uiPriority w:val="99"/>
    <w:semiHidden/>
    <w:unhideWhenUsed/>
    <w:rsid w:val="002D2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2C4F"/>
    <w:rPr>
      <w:rFonts w:asciiTheme="majorHAnsi" w:eastAsiaTheme="majorEastAsia" w:hAnsiTheme="majorHAnsi" w:cstheme="majorBidi"/>
      <w:sz w:val="18"/>
      <w:szCs w:val="18"/>
    </w:rPr>
  </w:style>
  <w:style w:type="paragraph" w:styleId="ad">
    <w:name w:val="header"/>
    <w:basedOn w:val="a"/>
    <w:link w:val="ae"/>
    <w:uiPriority w:val="99"/>
    <w:unhideWhenUsed/>
    <w:rsid w:val="002D2C4F"/>
    <w:pPr>
      <w:tabs>
        <w:tab w:val="center" w:pos="4252"/>
        <w:tab w:val="right" w:pos="8504"/>
      </w:tabs>
      <w:snapToGrid w:val="0"/>
    </w:pPr>
  </w:style>
  <w:style w:type="character" w:customStyle="1" w:styleId="ae">
    <w:name w:val="ヘッダー (文字)"/>
    <w:basedOn w:val="a0"/>
    <w:link w:val="ad"/>
    <w:uiPriority w:val="99"/>
    <w:rsid w:val="002D2C4F"/>
  </w:style>
  <w:style w:type="paragraph" w:styleId="af">
    <w:name w:val="footer"/>
    <w:basedOn w:val="a"/>
    <w:link w:val="af0"/>
    <w:uiPriority w:val="99"/>
    <w:unhideWhenUsed/>
    <w:rsid w:val="002D2C4F"/>
    <w:pPr>
      <w:tabs>
        <w:tab w:val="center" w:pos="4252"/>
        <w:tab w:val="right" w:pos="8504"/>
      </w:tabs>
      <w:snapToGrid w:val="0"/>
    </w:pPr>
  </w:style>
  <w:style w:type="character" w:customStyle="1" w:styleId="af0">
    <w:name w:val="フッター (文字)"/>
    <w:basedOn w:val="a0"/>
    <w:link w:val="af"/>
    <w:uiPriority w:val="99"/>
    <w:rsid w:val="002D2C4F"/>
  </w:style>
  <w:style w:type="character" w:styleId="af1">
    <w:name w:val="Hyperlink"/>
    <w:basedOn w:val="a0"/>
    <w:uiPriority w:val="99"/>
    <w:semiHidden/>
    <w:unhideWhenUsed/>
    <w:rsid w:val="008D7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9568">
      <w:bodyDiv w:val="1"/>
      <w:marLeft w:val="0"/>
      <w:marRight w:val="0"/>
      <w:marTop w:val="0"/>
      <w:marBottom w:val="0"/>
      <w:divBdr>
        <w:top w:val="none" w:sz="0" w:space="0" w:color="auto"/>
        <w:left w:val="none" w:sz="0" w:space="0" w:color="auto"/>
        <w:bottom w:val="none" w:sz="0" w:space="0" w:color="auto"/>
        <w:right w:val="none" w:sz="0" w:space="0" w:color="auto"/>
      </w:divBdr>
    </w:div>
    <w:div w:id="744450292">
      <w:bodyDiv w:val="1"/>
      <w:marLeft w:val="0"/>
      <w:marRight w:val="0"/>
      <w:marTop w:val="0"/>
      <w:marBottom w:val="0"/>
      <w:divBdr>
        <w:top w:val="none" w:sz="0" w:space="0" w:color="auto"/>
        <w:left w:val="none" w:sz="0" w:space="0" w:color="auto"/>
        <w:bottom w:val="none" w:sz="0" w:space="0" w:color="auto"/>
        <w:right w:val="none" w:sz="0" w:space="0" w:color="auto"/>
      </w:divBdr>
    </w:div>
    <w:div w:id="994264698">
      <w:bodyDiv w:val="1"/>
      <w:marLeft w:val="0"/>
      <w:marRight w:val="0"/>
      <w:marTop w:val="0"/>
      <w:marBottom w:val="0"/>
      <w:divBdr>
        <w:top w:val="none" w:sz="0" w:space="0" w:color="auto"/>
        <w:left w:val="none" w:sz="0" w:space="0" w:color="auto"/>
        <w:bottom w:val="none" w:sz="0" w:space="0" w:color="auto"/>
        <w:right w:val="none" w:sz="0" w:space="0" w:color="auto"/>
      </w:divBdr>
    </w:div>
    <w:div w:id="172393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hlw.go.jp/stf/seisakunitsuite/bunya/kenkou_iryou/iryouhoken/iryouhoken01/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6140BBF3A2384AAAEF0661728BCEF7" ma:contentTypeVersion="10" ma:contentTypeDescription="新しいドキュメントを作成します。" ma:contentTypeScope="" ma:versionID="6d23c7cbb76db6b211e62d24e60ca736">
  <xsd:schema xmlns:xsd="http://www.w3.org/2001/XMLSchema" xmlns:xs="http://www.w3.org/2001/XMLSchema" xmlns:p="http://schemas.microsoft.com/office/2006/metadata/properties" xmlns:ns3="2b9333e2-4ea5-4cbe-bc46-634e4eb6fa72" targetNamespace="http://schemas.microsoft.com/office/2006/metadata/properties" ma:root="true" ma:fieldsID="0a5caf3d1a505ebb0332cf3c561056ad" ns3:_="">
    <xsd:import namespace="2b9333e2-4ea5-4cbe-bc46-634e4eb6fa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333e2-4ea5-4cbe-bc46-634e4eb6f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161B5-C1EB-4D6C-8BCB-0FD9DE933DEC}">
  <ds:schemaRefs>
    <ds:schemaRef ds:uri="http://schemas.microsoft.com/sharepoint/v3/contenttype/forms"/>
  </ds:schemaRefs>
</ds:datastoreItem>
</file>

<file path=customXml/itemProps2.xml><?xml version="1.0" encoding="utf-8"?>
<ds:datastoreItem xmlns:ds="http://schemas.openxmlformats.org/officeDocument/2006/customXml" ds:itemID="{DD481180-993B-4415-B980-1423B0DCF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6CDA2-F24D-45F3-9E21-A6E175E5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333e2-4ea5-4cbe-bc46-634e4eb6f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德島　緑</dc:creator>
  <cp:keywords/>
  <dc:description/>
  <cp:lastModifiedBy>Masaki Tago</cp:lastModifiedBy>
  <cp:revision>3</cp:revision>
  <dcterms:created xsi:type="dcterms:W3CDTF">2024-06-20T08:40:00Z</dcterms:created>
  <dcterms:modified xsi:type="dcterms:W3CDTF">2024-06-21T07:29:00Z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0x0101002C6140BBF3A2384AAAEF0661728BCEF7</vt:lpwstr>
  </property>
</Properties>
</file>