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90" w:rsidRPr="00A43A18" w:rsidRDefault="00826790" w:rsidP="00826790">
      <w:pPr>
        <w:spacing w:afterLines="50" w:after="156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Supplement </w:t>
      </w:r>
      <w:r w:rsidR="00700BDA">
        <w:rPr>
          <w:rFonts w:ascii="Times New Roman" w:eastAsia="SimSun" w:hAnsi="Times New Roman"/>
          <w:b/>
          <w:sz w:val="20"/>
          <w:szCs w:val="20"/>
        </w:rPr>
        <w:t>T</w:t>
      </w:r>
      <w:bookmarkStart w:id="0" w:name="_GoBack"/>
      <w:bookmarkEnd w:id="0"/>
      <w:r w:rsidRPr="00A43A18">
        <w:rPr>
          <w:rFonts w:ascii="Times New Roman" w:eastAsia="SimSun" w:hAnsi="Times New Roman"/>
          <w:b/>
          <w:sz w:val="20"/>
          <w:szCs w:val="20"/>
        </w:rPr>
        <w:t xml:space="preserve">able </w:t>
      </w:r>
      <w:r>
        <w:rPr>
          <w:rFonts w:ascii="Times New Roman" w:eastAsia="SimSun" w:hAnsi="Times New Roman" w:hint="eastAsia"/>
          <w:b/>
          <w:sz w:val="20"/>
          <w:szCs w:val="20"/>
        </w:rPr>
        <w:t>1</w:t>
      </w:r>
      <w:r w:rsidRPr="00A43A18">
        <w:rPr>
          <w:rFonts w:ascii="Times New Roman" w:eastAsia="SimSun" w:hAnsi="Times New Roman"/>
          <w:b/>
          <w:sz w:val="20"/>
          <w:szCs w:val="20"/>
        </w:rPr>
        <w:t xml:space="preserve"> </w:t>
      </w:r>
      <w:r w:rsidRPr="00A43A18">
        <w:rPr>
          <w:rFonts w:ascii="Times New Roman" w:eastAsia="SimSun" w:hAnsi="Times New Roman"/>
          <w:sz w:val="20"/>
          <w:szCs w:val="20"/>
        </w:rPr>
        <w:t>Stratified subgroup analysis between METS-IR index and BMD</w:t>
      </w:r>
      <w:r w:rsidRPr="00A43A18">
        <w:rPr>
          <w:rFonts w:ascii="Times New Roman" w:eastAsia="SimSun" w:hAnsi="Times New Roman" w:hint="eastAsia"/>
          <w:sz w:val="20"/>
          <w:szCs w:val="20"/>
        </w:rPr>
        <w:t>.</w:t>
      </w:r>
    </w:p>
    <w:tbl>
      <w:tblPr>
        <w:tblW w:w="14350" w:type="dxa"/>
        <w:tblInd w:w="-176" w:type="dxa"/>
        <w:tblLook w:val="04A0" w:firstRow="1" w:lastRow="0" w:firstColumn="1" w:lastColumn="0" w:noHBand="0" w:noVBand="1"/>
      </w:tblPr>
      <w:tblGrid>
        <w:gridCol w:w="1807"/>
        <w:gridCol w:w="2380"/>
        <w:gridCol w:w="1150"/>
        <w:gridCol w:w="400"/>
        <w:gridCol w:w="1108"/>
        <w:gridCol w:w="2544"/>
        <w:gridCol w:w="2551"/>
        <w:gridCol w:w="2410"/>
      </w:tblGrid>
      <w:tr w:rsidR="006F34EC" w:rsidRPr="007A2952" w:rsidTr="00C731D0">
        <w:trPr>
          <w:trHeight w:val="360"/>
        </w:trPr>
        <w:tc>
          <w:tcPr>
            <w:tcW w:w="2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Independent variables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0217B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Per</w:t>
            </w:r>
            <w:r w:rsidRPr="007A2952">
              <w:rPr>
                <w:rFonts w:ascii="Times New Roman" w:eastAsia="SimSun" w:hAnsi="Times New Roman" w:cs="Times New Roman" w:hint="eastAsia"/>
                <w:b/>
                <w:bCs/>
                <w:color w:val="0033CC"/>
                <w:kern w:val="0"/>
                <w:sz w:val="20"/>
                <w:szCs w:val="20"/>
              </w:rPr>
              <w:t>-SD</w:t>
            </w: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 xml:space="preserve"> increase      β(95% CI) 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34EC" w:rsidRPr="006F34EC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6F34EC">
              <w:rPr>
                <w:rFonts w:ascii="Times New Roman" w:eastAsia="SimSun" w:hAnsi="Times New Roman" w:cs="Times New Roman" w:hint="eastAsia"/>
                <w:b/>
                <w:bCs/>
                <w:color w:val="0033CC"/>
                <w:kern w:val="0"/>
                <w:sz w:val="20"/>
                <w:szCs w:val="20"/>
              </w:rPr>
              <w:t xml:space="preserve">P for </w:t>
            </w:r>
            <w:r w:rsidRPr="006F34EC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interaction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 xml:space="preserve">Quartile β (95% CI)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 xml:space="preserve">Q1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Q2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Q3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bCs/>
                <w:color w:val="0033CC"/>
                <w:kern w:val="0"/>
                <w:sz w:val="20"/>
                <w:szCs w:val="20"/>
              </w:rPr>
              <w:t>Q4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  <w:t>Total femur BMD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4EC" w:rsidRPr="00AE0429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SimSun" w:eastAsia="SimSun" w:hAnsi="SimSun" w:cs="SimSun" w:hint="eastAsia"/>
                <w:color w:val="0033CC"/>
                <w:kern w:val="0"/>
                <w:sz w:val="20"/>
                <w:szCs w:val="20"/>
              </w:rPr>
              <w:t xml:space="preserve">　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gender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AE0429" w:rsidRDefault="00AE0429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0.056 (0.051, 0.061)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0.038 (0.023, 0.054)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0.083 (0.067, 0.098)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0.140 (0.125, 0.155)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Female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0.066 (0.060, 0.071)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0.063 (0.048, 0.078)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0.105 (0.090, 0.120)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0.160 (0.145, 0.175)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age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AE0429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SimSun" w:eastAsia="SimSun" w:hAnsi="SimSun" w:cs="SimSu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&lt;50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0.056 (0.051, 0.062)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0.056 (0.042, 0.070)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0.091 (0.076, 0.105)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0.140 (0.125, 0.155)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</w:t>
            </w:r>
            <w:r w:rsidRPr="007A2952">
              <w:rPr>
                <w:rFonts w:ascii="SimSun" w:eastAsia="SimSun" w:hAnsi="SimSun" w:cs="Times New Roman" w:hint="eastAsia"/>
                <w:color w:val="0033CC"/>
                <w:kern w:val="0"/>
                <w:sz w:val="20"/>
                <w:szCs w:val="20"/>
              </w:rPr>
              <w:t>≥</w:t>
            </w: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0.066 (0.060, 0.071)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0.044 (0.029, 0.060)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0.099 (0.083, 0.114)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0.163 (0.148, 0.179)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hypertension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0.058 (0.053, 0.063)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0.059 (0.046, 0.072)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0.095 (0.082, 0.108)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0.147 (0.133, 0.160)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0.064 (0.058, 0.069)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0.034 (0.016, 0.053)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0.090 (0.072, 0.108)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0.155 (0.138, 0.173)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diabetes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C731D0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0.060 (0.055, 0.064)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0.052 (0.041, 0.064)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0.094 (0.082, 0.105)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0.148 (0.137, 0.160)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0.065 (0.056, 0.074)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0.045 (0.017, 0.074)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0.096 (0.067, 0.124)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0.161 (0.133, 0.188)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b/>
                <w:color w:val="0033CC"/>
                <w:kern w:val="0"/>
                <w:sz w:val="20"/>
                <w:szCs w:val="20"/>
              </w:rPr>
              <w:t>F</w:t>
            </w:r>
            <w:r w:rsidRPr="007A2952"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  <w:t>emur neck BMD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gender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AE0429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0.045 (0.040, 0.050)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0.014 (-0.002, 0.029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0.051 (0.035, 0.066)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0.105 (0.090, 0.120)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Female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0.053 (0.048, 0.059)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0.038 (0.023, 0.053)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0.070 (0.055, 0.085)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0.125 (0.110, 0.141)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age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lastRenderedPageBreak/>
              <w:t xml:space="preserve">  &lt;50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0.045 (0.040, 0.050)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0.035 (0.021, 0.050)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0.065 (0.051, 0.080)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0.107 (0.092, 0.122)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</w:t>
            </w:r>
            <w:r w:rsidRPr="007A2952">
              <w:rPr>
                <w:rFonts w:ascii="SimSun" w:eastAsia="SimSun" w:hAnsi="SimSun" w:cs="Times New Roman" w:hint="eastAsia"/>
                <w:color w:val="0033CC"/>
                <w:kern w:val="0"/>
                <w:sz w:val="20"/>
                <w:szCs w:val="20"/>
              </w:rPr>
              <w:t>≥</w:t>
            </w: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0.053 (0.048, 0.059)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0.013 (-0.003, 0.029)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0.054 (0.038, 0.070)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0.124 (0.109, 0.140)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hypertension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0.047 (0.042, 0.052)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0.033 (0.020, 0.047)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0.065 (0.052, 0.078)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0.113 (0.099, 0.126)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0.051 (0.045, 0.057)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0.011 (-0.008, 0.030)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0.050 (0.031, 0.068)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0.118 (0.100, 0.136)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diabetes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C731D0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0.048 (0.044, 0.052)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0.026 (0.014, 0.037)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0.060 (0.049, 0.072)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0.114 (0.102, 0.125)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0.054 (0.045, 0.063)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0.032 (0.003, 0.061)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0.064 (0.036, 0.093)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0.127 (0.099, 0.155)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b/>
                <w:color w:val="0033CC"/>
                <w:kern w:val="0"/>
                <w:sz w:val="20"/>
                <w:szCs w:val="20"/>
              </w:rPr>
              <w:t>Total spine BMD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gender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AE0429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0.039 (0.034, 0.044)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0.038 (0.023, 0.053)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0.062 (0.047, 0.076)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0.108 (0.093, 0.122)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Female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0.041 (0.035, 0.047)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0.064 (0.049, 0.078)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0.067 (0.052, 0.082)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0.107 (0.092, 0.122)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age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&lt;50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0.034 (0.029, 0.039)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0.050 (0.037, 0.064)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0.058 (0.045, 0.072)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0.093 (0.079, 0.107)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</w:t>
            </w:r>
            <w:r w:rsidRPr="007A2952">
              <w:rPr>
                <w:rFonts w:ascii="SimSun" w:eastAsia="SimSun" w:hAnsi="SimSun" w:cs="Times New Roman" w:hint="eastAsia"/>
                <w:color w:val="0033CC"/>
                <w:kern w:val="0"/>
                <w:sz w:val="20"/>
                <w:szCs w:val="20"/>
              </w:rPr>
              <w:t>≥</w:t>
            </w: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0.047 (0.041, 0.052)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0.052 (0.036, 0.068)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0.071 (0.055, 0.087)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0.126 (0.110, 0.141)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Stratified by hypertension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E2208A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0.036 (0.031, 0.040)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0.052 (0.040, 0.065)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0.055 (0.043, 0.068)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0.095 (0.082, 0.109) </w:t>
            </w:r>
          </w:p>
        </w:tc>
      </w:tr>
      <w:tr w:rsidR="006F34EC" w:rsidRPr="007A2952" w:rsidTr="00C731D0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0.047 (0.041, 0.053)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0.046 (0.028, 0.065)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0.080 (0.062, 0.099)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 xml:space="preserve">0.131 (0.113, 0.148) </w:t>
            </w:r>
          </w:p>
        </w:tc>
      </w:tr>
      <w:tr w:rsidR="006F34EC" w:rsidRPr="007A2952" w:rsidTr="00C731D0">
        <w:trPr>
          <w:trHeight w:val="42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Stratified by diabetes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EC" w:rsidRPr="007A2952" w:rsidRDefault="00C731D0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AE0429">
              <w:rPr>
                <w:rFonts w:ascii="Times New Roman" w:eastAsia="SimSun" w:hAnsi="Times New Roman" w:cs="Times New Roman" w:hint="eastAsia"/>
                <w:color w:val="0033CC"/>
                <w:kern w:val="0"/>
                <w:sz w:val="20"/>
                <w:szCs w:val="20"/>
              </w:rPr>
              <w:t>&gt;0.05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4EC" w:rsidRPr="007A2952" w:rsidRDefault="006F34EC" w:rsidP="001B729D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</w:tr>
      <w:tr w:rsidR="006F34EC" w:rsidRPr="007A2952" w:rsidTr="00C731D0">
        <w:trPr>
          <w:trHeight w:val="42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lastRenderedPageBreak/>
              <w:t xml:space="preserve">  No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0.040 (0.035, 0.044) 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0.052 (0.040, 0.063)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0.062 (0.051, 0.074) 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0.107 (0.095, 0.118) </w:t>
            </w:r>
          </w:p>
        </w:tc>
      </w:tr>
      <w:tr w:rsidR="006F34EC" w:rsidRPr="007A2952" w:rsidTr="00C731D0">
        <w:trPr>
          <w:trHeight w:val="4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1B729D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  Yes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0.041 (0.032, 0.050)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4EC" w:rsidRPr="007A2952" w:rsidRDefault="006F34EC" w:rsidP="00AE0429">
            <w:pPr>
              <w:widowControl/>
              <w:jc w:val="center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>0.051 (0.023, 0.079)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0.075 (0.047, 0.103)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4EC" w:rsidRPr="007A2952" w:rsidRDefault="006F34EC" w:rsidP="009245B3">
            <w:pPr>
              <w:widowControl/>
              <w:jc w:val="left"/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</w:pPr>
            <w:r w:rsidRPr="007A2952">
              <w:rPr>
                <w:rFonts w:ascii="Times New Roman" w:eastAsia="SimSun" w:hAnsi="Times New Roman" w:cs="Times New Roman"/>
                <w:color w:val="0033CC"/>
                <w:kern w:val="0"/>
                <w:sz w:val="20"/>
                <w:szCs w:val="20"/>
              </w:rPr>
              <w:t xml:space="preserve">0.115 (0.088, 0.143) </w:t>
            </w:r>
          </w:p>
        </w:tc>
      </w:tr>
    </w:tbl>
    <w:p w:rsidR="000046A3" w:rsidRDefault="00826790" w:rsidP="00826790">
      <w:pPr>
        <w:widowControl/>
        <w:spacing w:before="100" w:beforeAutospacing="1" w:after="100" w:afterAutospacing="1"/>
        <w:jc w:val="left"/>
        <w:outlineLvl w:val="1"/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</w:pPr>
      <w:r w:rsidRPr="00A43A18">
        <w:rPr>
          <w:rFonts w:ascii="Times New Roman" w:eastAsia="SimSun" w:hAnsi="Times New Roman" w:cs="Times New Roman"/>
          <w:bCs/>
          <w:kern w:val="0"/>
          <w:sz w:val="20"/>
          <w:szCs w:val="20"/>
        </w:rPr>
        <w:t>β, partial regression coefficient; CI, confidence interval; BMD, bone mineral density</w:t>
      </w:r>
      <w:r w:rsidRPr="00A43A18">
        <w:rPr>
          <w:rFonts w:ascii="Times New Roman" w:eastAsia="SimSun" w:hAnsi="Times New Roman" w:cs="Times New Roman" w:hint="eastAsia"/>
          <w:bCs/>
          <w:kern w:val="0"/>
          <w:sz w:val="20"/>
          <w:szCs w:val="20"/>
        </w:rPr>
        <w:t>.</w:t>
      </w:r>
      <w:r w:rsidRPr="00E76A28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 xml:space="preserve"> </w:t>
      </w:r>
      <w:r w:rsidRPr="00E76A28">
        <w:rPr>
          <w:rFonts w:ascii="Times New Roman" w:hAnsi="Times New Roman" w:cs="Times New Roman"/>
          <w:color w:val="0033CC"/>
          <w:sz w:val="20"/>
          <w:szCs w:val="20"/>
        </w:rPr>
        <w:t xml:space="preserve">In the subgroup analysis stratified by each covariate, </w:t>
      </w:r>
      <w:r w:rsidR="00651A0B">
        <w:rPr>
          <w:rFonts w:ascii="Times New Roman" w:hAnsi="Times New Roman" w:cs="Times New Roman" w:hint="eastAsia"/>
          <w:color w:val="0033CC"/>
          <w:sz w:val="20"/>
          <w:szCs w:val="20"/>
        </w:rPr>
        <w:t xml:space="preserve">all </w:t>
      </w:r>
      <w:r w:rsidRPr="00E76A28">
        <w:rPr>
          <w:rFonts w:ascii="Times New Roman" w:hAnsi="Times New Roman" w:cs="Times New Roman"/>
          <w:color w:val="0033CC"/>
          <w:sz w:val="20"/>
          <w:szCs w:val="20"/>
        </w:rPr>
        <w:t xml:space="preserve">the </w:t>
      </w:r>
      <w:r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model</w:t>
      </w:r>
      <w:r w:rsidR="00651A0B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s</w:t>
      </w:r>
      <w:r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 xml:space="preserve"> </w:t>
      </w:r>
      <w:r w:rsidR="00E76A28"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were adjusted for gender, age</w:t>
      </w:r>
      <w:r w:rsidR="00E76A28" w:rsidRPr="00E76A28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>,</w:t>
      </w:r>
      <w:r w:rsidR="00E76A28"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 xml:space="preserve"> race</w:t>
      </w:r>
      <w:r w:rsidR="00E76A28" w:rsidRPr="00E76A28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>,</w:t>
      </w:r>
      <w:r w:rsidR="00E76A28"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 xml:space="preserve"> education, marital status, smoking, activity, hypertension, diabetes, </w:t>
      </w:r>
      <w:r w:rsidR="000046A3" w:rsidRPr="000046A3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>s</w:t>
      </w:r>
      <w:r w:rsidR="000046A3" w:rsidRPr="000046A3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erum calcium</w:t>
      </w:r>
      <w:r w:rsidR="000046A3" w:rsidRPr="000046A3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>,</w:t>
      </w:r>
      <w:r w:rsidR="000046A3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 xml:space="preserve"> </w:t>
      </w:r>
      <w:r w:rsidR="00E76A28"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serum uric acid, blood urea nitrogen, total cholesterol, taking insulin or glucose-lowering drugs, taken prednisone or cortisone, ever had osteoporosis</w:t>
      </w:r>
      <w:r w:rsidR="00E76A28" w:rsidRPr="00E76A28">
        <w:rPr>
          <w:rFonts w:ascii="Times New Roman" w:eastAsia="SimSun" w:hAnsi="Times New Roman" w:cs="Times New Roman" w:hint="eastAsia"/>
          <w:bCs/>
          <w:color w:val="0033CC"/>
          <w:kern w:val="0"/>
          <w:sz w:val="20"/>
          <w:szCs w:val="20"/>
        </w:rPr>
        <w:t xml:space="preserve">, but </w:t>
      </w:r>
      <w:r w:rsidR="00E76A28" w:rsidRPr="00E76A28">
        <w:rPr>
          <w:rFonts w:ascii="Times New Roman" w:eastAsia="SimSun" w:hAnsi="Times New Roman" w:cs="Times New Roman"/>
          <w:bCs/>
          <w:color w:val="0033CC"/>
          <w:kern w:val="0"/>
          <w:sz w:val="20"/>
          <w:szCs w:val="20"/>
        </w:rPr>
        <w:t>does not have an adjustment for the stratification variable itself.</w:t>
      </w:r>
    </w:p>
    <w:sectPr w:rsidR="000046A3" w:rsidSect="008267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28" w:rsidRDefault="00E76A28" w:rsidP="00E76A28">
      <w:r>
        <w:separator/>
      </w:r>
    </w:p>
  </w:endnote>
  <w:endnote w:type="continuationSeparator" w:id="0">
    <w:p w:rsidR="00E76A28" w:rsidRDefault="00E76A28" w:rsidP="00E7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28" w:rsidRDefault="00E76A28" w:rsidP="00E76A28">
      <w:r>
        <w:separator/>
      </w:r>
    </w:p>
  </w:footnote>
  <w:footnote w:type="continuationSeparator" w:id="0">
    <w:p w:rsidR="00E76A28" w:rsidRDefault="00E76A28" w:rsidP="00E7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8B"/>
    <w:rsid w:val="000046A3"/>
    <w:rsid w:val="000217BC"/>
    <w:rsid w:val="00136B90"/>
    <w:rsid w:val="001C3D8B"/>
    <w:rsid w:val="00422715"/>
    <w:rsid w:val="004A1A86"/>
    <w:rsid w:val="00651A0B"/>
    <w:rsid w:val="006F34EC"/>
    <w:rsid w:val="00700BDA"/>
    <w:rsid w:val="007A2952"/>
    <w:rsid w:val="007D5023"/>
    <w:rsid w:val="007E247D"/>
    <w:rsid w:val="00826790"/>
    <w:rsid w:val="009024B8"/>
    <w:rsid w:val="009245B3"/>
    <w:rsid w:val="00A743CC"/>
    <w:rsid w:val="00AE041A"/>
    <w:rsid w:val="00AE0429"/>
    <w:rsid w:val="00C731D0"/>
    <w:rsid w:val="00D04ECA"/>
    <w:rsid w:val="00E2208A"/>
    <w:rsid w:val="00E76A28"/>
    <w:rsid w:val="00F34F54"/>
    <w:rsid w:val="00F51F0F"/>
    <w:rsid w:val="00F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31B77"/>
  <w15:docId w15:val="{3F47D76B-D7F4-4499-8EAF-AC34033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76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76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564</Words>
  <Characters>3220</Characters>
  <Application>Microsoft Office Word</Application>
  <DocSecurity>0</DocSecurity>
  <Lines>26</Lines>
  <Paragraphs>7</Paragraphs>
  <ScaleCrop>false</ScaleCrop>
  <Company>admin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thyy</dc:creator>
  <cp:keywords/>
  <dc:description/>
  <cp:lastModifiedBy>ADMIN</cp:lastModifiedBy>
  <cp:revision>19</cp:revision>
  <dcterms:created xsi:type="dcterms:W3CDTF">2023-07-25T00:16:00Z</dcterms:created>
  <dcterms:modified xsi:type="dcterms:W3CDTF">2024-04-23T06:57:00Z</dcterms:modified>
</cp:coreProperties>
</file>