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EA96" w14:textId="236FACC5" w:rsidR="004B35E9" w:rsidRDefault="004B35E9" w:rsidP="004B35E9">
      <w:pPr>
        <w:snapToGrid w:val="0"/>
        <w:spacing w:line="48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A. </w:t>
      </w:r>
    </w:p>
    <w:p w14:paraId="2BF0EFC1" w14:textId="177D7A4B" w:rsidR="006A4027" w:rsidRDefault="006A4027" w:rsidP="004B35E9">
      <w:pPr>
        <w:snapToGrid w:val="0"/>
        <w:spacing w:line="480" w:lineRule="auto"/>
        <w:jc w:val="both"/>
        <w:rPr>
          <w:b/>
          <w:bCs/>
          <w:i/>
          <w:iCs/>
        </w:rPr>
      </w:pPr>
      <w:r>
        <w:rPr>
          <w:rFonts w:hint="eastAsia"/>
          <w:b/>
          <w:bCs/>
          <w:i/>
          <w:iCs/>
        </w:rPr>
        <w:t>S</w:t>
      </w:r>
      <w:r>
        <w:rPr>
          <w:b/>
          <w:bCs/>
          <w:i/>
          <w:iCs/>
        </w:rPr>
        <w:t xml:space="preserve">ervices provided by the </w:t>
      </w:r>
      <w:r w:rsidRPr="006A4027">
        <w:rPr>
          <w:b/>
          <w:bCs/>
          <w:i/>
          <w:iCs/>
        </w:rPr>
        <w:t>Long-term Care System version one</w:t>
      </w:r>
      <w:r>
        <w:rPr>
          <w:b/>
          <w:bCs/>
          <w:i/>
          <w:iCs/>
        </w:rPr>
        <w:t xml:space="preserve"> (LTC 1.0)</w:t>
      </w:r>
    </w:p>
    <w:p w14:paraId="5A4C8793" w14:textId="43C944E5" w:rsidR="006A4027" w:rsidRDefault="006A4027" w:rsidP="004B35E9">
      <w:pPr>
        <w:snapToGrid w:val="0"/>
        <w:spacing w:line="480" w:lineRule="auto"/>
        <w:jc w:val="both"/>
        <w:rPr>
          <w:b/>
          <w:bCs/>
          <w:i/>
          <w:iCs/>
        </w:rPr>
      </w:pPr>
      <w:r>
        <w:tab/>
      </w:r>
      <w:r w:rsidRPr="00301095">
        <w:t>The LTC 1.0 contains eight services</w:t>
      </w:r>
      <w:r>
        <w:t xml:space="preserve"> comprising</w:t>
      </w:r>
      <w:r w:rsidRPr="00301095">
        <w:t>: (</w:t>
      </w:r>
      <w:proofErr w:type="spellStart"/>
      <w:r w:rsidRPr="00301095">
        <w:t>i</w:t>
      </w:r>
      <w:proofErr w:type="spellEnd"/>
      <w:r w:rsidRPr="00301095">
        <w:t>) general caring services, (ii) home care, (iii) rehabilitation service, (iv) respite care, (v) transportation service, (vi) assistive technology service, (vii) nutrition consultation, and (viii) institutional service.</w:t>
      </w:r>
    </w:p>
    <w:p w14:paraId="46473166" w14:textId="77777777" w:rsidR="006A4027" w:rsidRDefault="006A4027" w:rsidP="004B35E9">
      <w:pPr>
        <w:snapToGrid w:val="0"/>
        <w:spacing w:line="480" w:lineRule="auto"/>
        <w:jc w:val="both"/>
        <w:rPr>
          <w:b/>
          <w:bCs/>
          <w:i/>
          <w:iCs/>
        </w:rPr>
      </w:pPr>
    </w:p>
    <w:p w14:paraId="081D83F6" w14:textId="77B9F546" w:rsidR="006A4027" w:rsidRDefault="006A4027" w:rsidP="004B35E9">
      <w:pPr>
        <w:snapToGrid w:val="0"/>
        <w:spacing w:line="480" w:lineRule="auto"/>
        <w:jc w:val="both"/>
        <w:rPr>
          <w:b/>
          <w:bCs/>
          <w:i/>
          <w:iCs/>
        </w:rPr>
      </w:pPr>
      <w:r>
        <w:rPr>
          <w:rFonts w:hint="eastAsia"/>
          <w:b/>
          <w:bCs/>
          <w:i/>
          <w:iCs/>
        </w:rPr>
        <w:t>A</w:t>
      </w:r>
      <w:r>
        <w:rPr>
          <w:b/>
          <w:bCs/>
          <w:i/>
          <w:iCs/>
        </w:rPr>
        <w:t xml:space="preserve">dded services provided by the </w:t>
      </w:r>
      <w:r w:rsidRPr="006A4027">
        <w:rPr>
          <w:b/>
          <w:bCs/>
          <w:i/>
          <w:iCs/>
        </w:rPr>
        <w:t xml:space="preserve">Long-term Care System version </w:t>
      </w:r>
      <w:r>
        <w:rPr>
          <w:b/>
          <w:bCs/>
          <w:i/>
          <w:iCs/>
        </w:rPr>
        <w:t>two (LTC 2.0)</w:t>
      </w:r>
    </w:p>
    <w:p w14:paraId="3D549C6F" w14:textId="6E176650" w:rsidR="006A4027" w:rsidRDefault="006A4027" w:rsidP="004B35E9">
      <w:pPr>
        <w:snapToGrid w:val="0"/>
        <w:spacing w:line="480" w:lineRule="auto"/>
        <w:jc w:val="both"/>
      </w:pPr>
      <w:r>
        <w:tab/>
      </w:r>
      <w:r w:rsidRPr="00D718CD">
        <w:t xml:space="preserve">The LTC 2.0 </w:t>
      </w:r>
      <w:r>
        <w:t>added seven</w:t>
      </w:r>
      <w:r w:rsidRPr="00D718CD">
        <w:t xml:space="preserve"> </w:t>
      </w:r>
      <w:r>
        <w:t xml:space="preserve">new </w:t>
      </w:r>
      <w:r w:rsidRPr="00D718CD">
        <w:t>services</w:t>
      </w:r>
      <w:r>
        <w:t xml:space="preserve"> comprising</w:t>
      </w:r>
      <w:r w:rsidRPr="00D718CD">
        <w:t>: (</w:t>
      </w:r>
      <w:proofErr w:type="spellStart"/>
      <w:r w:rsidRPr="00D718CD">
        <w:t>i</w:t>
      </w:r>
      <w:proofErr w:type="spellEnd"/>
      <w:r w:rsidRPr="00D718CD">
        <w:t xml:space="preserve">) dementia care, (ii) integrated services among aboriginal communities (Taiwan </w:t>
      </w:r>
      <w:r>
        <w:t xml:space="preserve">currently </w:t>
      </w:r>
      <w:r w:rsidRPr="00D718CD">
        <w:t xml:space="preserve">has </w:t>
      </w:r>
      <w:r>
        <w:t xml:space="preserve">a 2.5% </w:t>
      </w:r>
      <w:r w:rsidRPr="00D718CD">
        <w:t xml:space="preserve">aboriginal population), (iii) multiple function centers </w:t>
      </w:r>
      <w:r>
        <w:t>integrating</w:t>
      </w:r>
      <w:r w:rsidRPr="00D718CD">
        <w:t xml:space="preserve"> respite care </w:t>
      </w:r>
      <w:r>
        <w:t>with</w:t>
      </w:r>
      <w:r w:rsidRPr="00D718CD">
        <w:t xml:space="preserve"> adult day care </w:t>
      </w:r>
      <w:r>
        <w:t xml:space="preserve">with small numbers of older people, </w:t>
      </w:r>
      <w:r w:rsidRPr="00D718CD">
        <w:t xml:space="preserve">(iv) multiple support service centers for family caregiver, (v) community-based integration care system </w:t>
      </w:r>
      <w:r>
        <w:t xml:space="preserve">comprising three </w:t>
      </w:r>
      <w:r w:rsidRPr="00D718CD">
        <w:t>different levels (</w:t>
      </w:r>
      <w:r w:rsidRPr="00DF0F95">
        <w:t xml:space="preserve">A-base </w:t>
      </w:r>
      <w:r w:rsidRPr="00301095">
        <w:t>[integrating home care and day care]</w:t>
      </w:r>
      <w:r w:rsidRPr="00DF0F95">
        <w:t xml:space="preserve">, B-base </w:t>
      </w:r>
      <w:r w:rsidRPr="00301095">
        <w:t>[containing either home care, community care, or institutional care]</w:t>
      </w:r>
      <w:r w:rsidRPr="00DF0F95">
        <w:t xml:space="preserve">, and C-base centers </w:t>
      </w:r>
      <w:r w:rsidRPr="00301095">
        <w:t>[providing community meal</w:t>
      </w:r>
      <w:r>
        <w:t>s</w:t>
      </w:r>
      <w:r w:rsidRPr="00301095">
        <w:t>, health promotion programs</w:t>
      </w:r>
      <w:r>
        <w:t xml:space="preserve"> and/</w:t>
      </w:r>
      <w:r w:rsidRPr="00301095">
        <w:t xml:space="preserve"> or programs on delaying disability]</w:t>
      </w:r>
      <w:r>
        <w:t xml:space="preserve">, </w:t>
      </w:r>
      <w:r w:rsidRPr="00D718CD">
        <w:t xml:space="preserve">(vi) community health preventive care, (vii) programs on disability prevention, </w:t>
      </w:r>
      <w:r>
        <w:t xml:space="preserve">and </w:t>
      </w:r>
      <w:r w:rsidRPr="00D718CD">
        <w:t xml:space="preserve">(viii) </w:t>
      </w:r>
      <w:r>
        <w:t>integrating</w:t>
      </w:r>
      <w:r w:rsidRPr="00D718CD">
        <w:t xml:space="preserve"> discharge plans (from hospitals) </w:t>
      </w:r>
      <w:r>
        <w:t>with</w:t>
      </w:r>
      <w:r w:rsidRPr="00D718CD">
        <w:t xml:space="preserve"> home-based medical care.</w:t>
      </w:r>
    </w:p>
    <w:p w14:paraId="46B32CA7" w14:textId="382405C9" w:rsidR="00102FD3" w:rsidRPr="00D718CD" w:rsidRDefault="00102FD3" w:rsidP="00102FD3">
      <w:pPr>
        <w:snapToGrid w:val="0"/>
        <w:spacing w:line="480" w:lineRule="auto"/>
        <w:jc w:val="both"/>
      </w:pPr>
      <w:r w:rsidRPr="00D718CD">
        <w:t xml:space="preserve"> </w:t>
      </w:r>
    </w:p>
    <w:p w14:paraId="675F7CDB" w14:textId="77777777" w:rsidR="000A11A9" w:rsidRDefault="000A11A9" w:rsidP="000A11A9">
      <w:pPr>
        <w:rPr>
          <w:b/>
          <w:bCs/>
          <w:color w:val="000000" w:themeColor="text1"/>
        </w:rPr>
        <w:sectPr w:rsidR="000A11A9" w:rsidSect="000A11A9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3FE163E8" w14:textId="10CC69CD" w:rsidR="000A11A9" w:rsidRPr="00D718CD" w:rsidRDefault="000A11A9" w:rsidP="000A11A9">
      <w:pPr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Supplementary </w:t>
      </w:r>
      <w:r w:rsidRPr="00D718CD">
        <w:rPr>
          <w:b/>
          <w:bCs/>
          <w:color w:val="000000" w:themeColor="text1"/>
        </w:rPr>
        <w:t xml:space="preserve">Table </w:t>
      </w:r>
      <w:r>
        <w:rPr>
          <w:b/>
          <w:bCs/>
          <w:color w:val="000000" w:themeColor="text1"/>
        </w:rPr>
        <w:t>S1</w:t>
      </w:r>
      <w:r w:rsidRPr="00D718CD">
        <w:rPr>
          <w:b/>
          <w:bCs/>
          <w:color w:val="000000" w:themeColor="text1"/>
        </w:rPr>
        <w:t>.</w:t>
      </w:r>
      <w:r w:rsidRPr="00D718CD">
        <w:rPr>
          <w:color w:val="000000" w:themeColor="text1"/>
        </w:rPr>
        <w:t xml:space="preserve"> Associations between demographic variables and outcome variables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231"/>
        <w:gridCol w:w="2231"/>
        <w:gridCol w:w="2231"/>
        <w:gridCol w:w="2231"/>
        <w:gridCol w:w="2225"/>
      </w:tblGrid>
      <w:tr w:rsidR="000A11A9" w:rsidRPr="00D718CD" w14:paraId="682DE636" w14:textId="77777777" w:rsidTr="002B48DC">
        <w:tc>
          <w:tcPr>
            <w:tcW w:w="1067" w:type="pct"/>
          </w:tcPr>
          <w:p w14:paraId="44C28490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564548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50B1B6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3626206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3E03C6">
              <w:rPr>
                <w:i/>
                <w:iCs/>
                <w:color w:val="000000" w:themeColor="text1"/>
                <w:szCs w:val="24"/>
              </w:rPr>
              <w:t xml:space="preserve">r </w:t>
            </w:r>
            <w:r w:rsidRPr="00D718CD">
              <w:rPr>
                <w:color w:val="000000" w:themeColor="text1"/>
                <w:szCs w:val="24"/>
              </w:rPr>
              <w:t>(</w:t>
            </w:r>
            <w:r w:rsidRPr="003E03C6">
              <w:rPr>
                <w:i/>
                <w:iCs/>
                <w:color w:val="000000" w:themeColor="text1"/>
                <w:szCs w:val="24"/>
              </w:rPr>
              <w:t>p</w:t>
            </w:r>
            <w:r w:rsidRPr="00D718CD">
              <w:rPr>
                <w:color w:val="000000" w:themeColor="text1"/>
                <w:szCs w:val="24"/>
              </w:rPr>
              <w:t>-value)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6FB5997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4CD046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A11A9" w:rsidRPr="00D718CD" w14:paraId="71B6DA67" w14:textId="77777777" w:rsidTr="002B48DC">
        <w:tc>
          <w:tcPr>
            <w:tcW w:w="1067" w:type="pct"/>
            <w:tcBorders>
              <w:bottom w:val="single" w:sz="4" w:space="0" w:color="auto"/>
            </w:tcBorders>
          </w:tcPr>
          <w:p w14:paraId="43E591D0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5917BD7D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A</w:t>
            </w:r>
            <w:r w:rsidRPr="00D718CD">
              <w:rPr>
                <w:color w:val="000000" w:themeColor="text1"/>
                <w:szCs w:val="24"/>
              </w:rPr>
              <w:t>ge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7ECD57F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S</w:t>
            </w:r>
            <w:r w:rsidRPr="00D718CD">
              <w:rPr>
                <w:color w:val="000000" w:themeColor="text1"/>
                <w:szCs w:val="24"/>
              </w:rPr>
              <w:t>ex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26B3E29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B</w:t>
            </w:r>
            <w:r w:rsidRPr="00D718CD">
              <w:rPr>
                <w:color w:val="000000" w:themeColor="text1"/>
                <w:szCs w:val="24"/>
              </w:rPr>
              <w:t>MI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5E078DB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C</w:t>
            </w:r>
            <w:r w:rsidRPr="00D718CD">
              <w:rPr>
                <w:color w:val="000000" w:themeColor="text1"/>
                <w:szCs w:val="24"/>
              </w:rPr>
              <w:t>hronic disease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62D3C84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E</w:t>
            </w:r>
            <w:r>
              <w:rPr>
                <w:color w:val="000000" w:themeColor="text1"/>
                <w:szCs w:val="24"/>
              </w:rPr>
              <w:t>ngaged in e</w:t>
            </w:r>
            <w:r w:rsidRPr="00D718CD">
              <w:rPr>
                <w:color w:val="000000" w:themeColor="text1"/>
                <w:szCs w:val="24"/>
              </w:rPr>
              <w:t>xercise</w:t>
            </w:r>
          </w:p>
        </w:tc>
      </w:tr>
      <w:tr w:rsidR="000A11A9" w:rsidRPr="00D718CD" w14:paraId="24E598CA" w14:textId="77777777" w:rsidTr="002B48DC">
        <w:tc>
          <w:tcPr>
            <w:tcW w:w="1067" w:type="pct"/>
            <w:tcBorders>
              <w:top w:val="single" w:sz="4" w:space="0" w:color="auto"/>
              <w:bottom w:val="nil"/>
            </w:tcBorders>
          </w:tcPr>
          <w:p w14:paraId="0EE58B5F" w14:textId="77777777" w:rsidR="000A11A9" w:rsidRPr="00D718CD" w:rsidRDefault="000A11A9" w:rsidP="002B48DC">
            <w:pPr>
              <w:rPr>
                <w:b/>
                <w:bCs/>
                <w:color w:val="000000" w:themeColor="text1"/>
                <w:szCs w:val="24"/>
              </w:rPr>
            </w:pPr>
            <w:r w:rsidRPr="00D718CD">
              <w:rPr>
                <w:rFonts w:hint="eastAsia"/>
                <w:b/>
                <w:bCs/>
                <w:color w:val="000000" w:themeColor="text1"/>
                <w:szCs w:val="24"/>
              </w:rPr>
              <w:t>B</w:t>
            </w:r>
            <w:r w:rsidRPr="00D718CD">
              <w:rPr>
                <w:b/>
                <w:bCs/>
                <w:color w:val="000000" w:themeColor="text1"/>
                <w:szCs w:val="24"/>
              </w:rPr>
              <w:t>aseline</w:t>
            </w: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172068FF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5168BBED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39FE634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6F32FE5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125368BB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A11A9" w:rsidRPr="00D718CD" w14:paraId="22945C12" w14:textId="77777777" w:rsidTr="002B48DC">
        <w:tc>
          <w:tcPr>
            <w:tcW w:w="1067" w:type="pct"/>
            <w:tcBorders>
              <w:top w:val="nil"/>
            </w:tcBorders>
          </w:tcPr>
          <w:p w14:paraId="17234278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QoL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3EB9BB3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-0.13 (0.116)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764F89E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-0.04 (0.648)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646AAF8C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-0.05 (0.509)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6BDD6A18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-0.11 (0.189)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283C0B9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0.09 (0.254)</w:t>
            </w:r>
          </w:p>
        </w:tc>
      </w:tr>
      <w:tr w:rsidR="000A11A9" w:rsidRPr="00D718CD" w14:paraId="76562836" w14:textId="77777777" w:rsidTr="002B48DC">
        <w:tc>
          <w:tcPr>
            <w:tcW w:w="1067" w:type="pct"/>
          </w:tcPr>
          <w:p w14:paraId="309CE054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 xml:space="preserve">Wellbeing </w:t>
            </w:r>
          </w:p>
        </w:tc>
        <w:tc>
          <w:tcPr>
            <w:tcW w:w="787" w:type="pct"/>
            <w:vAlign w:val="center"/>
          </w:tcPr>
          <w:p w14:paraId="0D56BC6D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-0.06 (0.459)</w:t>
            </w:r>
          </w:p>
        </w:tc>
        <w:tc>
          <w:tcPr>
            <w:tcW w:w="787" w:type="pct"/>
            <w:vAlign w:val="center"/>
          </w:tcPr>
          <w:p w14:paraId="5387672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-0.10 (0.207)</w:t>
            </w:r>
          </w:p>
        </w:tc>
        <w:tc>
          <w:tcPr>
            <w:tcW w:w="787" w:type="pct"/>
            <w:vAlign w:val="center"/>
          </w:tcPr>
          <w:p w14:paraId="0C8C4C6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0.03 (0.712)</w:t>
            </w:r>
          </w:p>
        </w:tc>
        <w:tc>
          <w:tcPr>
            <w:tcW w:w="787" w:type="pct"/>
            <w:vAlign w:val="center"/>
          </w:tcPr>
          <w:p w14:paraId="7D5C0F7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-0.04 (0.651)</w:t>
            </w:r>
          </w:p>
        </w:tc>
        <w:tc>
          <w:tcPr>
            <w:tcW w:w="787" w:type="pct"/>
            <w:vAlign w:val="center"/>
          </w:tcPr>
          <w:p w14:paraId="4FC93DD6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0.02 (0.837)</w:t>
            </w:r>
          </w:p>
        </w:tc>
      </w:tr>
      <w:tr w:rsidR="000A11A9" w:rsidRPr="00D718CD" w14:paraId="1F8332A1" w14:textId="77777777" w:rsidTr="002B48DC">
        <w:tc>
          <w:tcPr>
            <w:tcW w:w="1067" w:type="pct"/>
          </w:tcPr>
          <w:p w14:paraId="625187EA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Upper limb strength</w:t>
            </w:r>
          </w:p>
        </w:tc>
        <w:tc>
          <w:tcPr>
            <w:tcW w:w="787" w:type="pct"/>
            <w:vAlign w:val="center"/>
          </w:tcPr>
          <w:p w14:paraId="6CD8163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-0.27 (0.001)</w:t>
            </w:r>
          </w:p>
        </w:tc>
        <w:tc>
          <w:tcPr>
            <w:tcW w:w="787" w:type="pct"/>
            <w:vAlign w:val="center"/>
          </w:tcPr>
          <w:p w14:paraId="38D91FA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0.09 (0.285)</w:t>
            </w:r>
          </w:p>
        </w:tc>
        <w:tc>
          <w:tcPr>
            <w:tcW w:w="787" w:type="pct"/>
            <w:vAlign w:val="center"/>
          </w:tcPr>
          <w:p w14:paraId="7C9F7A2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-0.20 (0.016)</w:t>
            </w:r>
          </w:p>
        </w:tc>
        <w:tc>
          <w:tcPr>
            <w:tcW w:w="787" w:type="pct"/>
            <w:vAlign w:val="center"/>
          </w:tcPr>
          <w:p w14:paraId="0D1EA82E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-0.11 (0.176)</w:t>
            </w:r>
          </w:p>
        </w:tc>
        <w:tc>
          <w:tcPr>
            <w:tcW w:w="787" w:type="pct"/>
            <w:vAlign w:val="center"/>
          </w:tcPr>
          <w:p w14:paraId="6C26973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0.21 (0.012)</w:t>
            </w:r>
          </w:p>
        </w:tc>
      </w:tr>
      <w:tr w:rsidR="000A11A9" w:rsidRPr="00D718CD" w14:paraId="14CBE243" w14:textId="77777777" w:rsidTr="002B48DC">
        <w:tc>
          <w:tcPr>
            <w:tcW w:w="1067" w:type="pct"/>
          </w:tcPr>
          <w:p w14:paraId="073A1FD6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L</w:t>
            </w:r>
            <w:r w:rsidRPr="00D718CD">
              <w:rPr>
                <w:color w:val="000000" w:themeColor="text1"/>
                <w:szCs w:val="24"/>
              </w:rPr>
              <w:t>ower limb strength</w:t>
            </w:r>
          </w:p>
        </w:tc>
        <w:tc>
          <w:tcPr>
            <w:tcW w:w="787" w:type="pct"/>
            <w:vAlign w:val="center"/>
          </w:tcPr>
          <w:p w14:paraId="5BE403F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-0.20 (0.013)</w:t>
            </w:r>
          </w:p>
        </w:tc>
        <w:tc>
          <w:tcPr>
            <w:tcW w:w="787" w:type="pct"/>
            <w:vAlign w:val="center"/>
          </w:tcPr>
          <w:p w14:paraId="5578456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-0.10 (0.212)</w:t>
            </w:r>
          </w:p>
        </w:tc>
        <w:tc>
          <w:tcPr>
            <w:tcW w:w="787" w:type="pct"/>
            <w:vAlign w:val="center"/>
          </w:tcPr>
          <w:p w14:paraId="020AC51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-0.19 (0.023)</w:t>
            </w:r>
          </w:p>
        </w:tc>
        <w:tc>
          <w:tcPr>
            <w:tcW w:w="787" w:type="pct"/>
            <w:vAlign w:val="center"/>
          </w:tcPr>
          <w:p w14:paraId="7237492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-0.13 (0.123)</w:t>
            </w:r>
          </w:p>
        </w:tc>
        <w:tc>
          <w:tcPr>
            <w:tcW w:w="787" w:type="pct"/>
            <w:vAlign w:val="center"/>
          </w:tcPr>
          <w:p w14:paraId="4DFD986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0.15 (0.064)</w:t>
            </w:r>
          </w:p>
        </w:tc>
      </w:tr>
      <w:tr w:rsidR="000A11A9" w:rsidRPr="00D718CD" w14:paraId="344E7E3C" w14:textId="77777777" w:rsidTr="002B48DC">
        <w:tc>
          <w:tcPr>
            <w:tcW w:w="1067" w:type="pct"/>
            <w:tcBorders>
              <w:bottom w:val="single" w:sz="4" w:space="0" w:color="auto"/>
            </w:tcBorders>
          </w:tcPr>
          <w:p w14:paraId="6CB3E513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Dynamic balance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4C6807B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0.28 (&lt;0.001)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4DFC83B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0.24 (0.004)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6B550E7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0.17 (0.039)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3917E988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0.03 (0.738)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6566D03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-0.27 (&lt;0.001)</w:t>
            </w:r>
          </w:p>
        </w:tc>
      </w:tr>
      <w:tr w:rsidR="000A11A9" w:rsidRPr="00D718CD" w14:paraId="3A31DB76" w14:textId="77777777" w:rsidTr="002B48DC">
        <w:tc>
          <w:tcPr>
            <w:tcW w:w="1067" w:type="pct"/>
            <w:tcBorders>
              <w:top w:val="single" w:sz="4" w:space="0" w:color="auto"/>
              <w:bottom w:val="nil"/>
            </w:tcBorders>
          </w:tcPr>
          <w:p w14:paraId="424D9CBD" w14:textId="77777777" w:rsidR="000A11A9" w:rsidRPr="00D718CD" w:rsidRDefault="000A11A9" w:rsidP="002B48DC">
            <w:pPr>
              <w:rPr>
                <w:b/>
                <w:bCs/>
                <w:color w:val="000000" w:themeColor="text1"/>
                <w:szCs w:val="24"/>
              </w:rPr>
            </w:pPr>
            <w:r w:rsidRPr="00D718CD">
              <w:rPr>
                <w:rFonts w:hint="eastAsia"/>
                <w:b/>
                <w:bCs/>
                <w:color w:val="000000" w:themeColor="text1"/>
                <w:szCs w:val="24"/>
              </w:rPr>
              <w:t>P</w:t>
            </w:r>
            <w:r w:rsidRPr="00D718CD">
              <w:rPr>
                <w:b/>
                <w:bCs/>
                <w:color w:val="000000" w:themeColor="text1"/>
                <w:szCs w:val="24"/>
              </w:rPr>
              <w:t>osttest</w:t>
            </w: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3682C97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5276B22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2E9DE55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7A747D5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nil"/>
            </w:tcBorders>
          </w:tcPr>
          <w:p w14:paraId="61F9760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A11A9" w:rsidRPr="00D718CD" w14:paraId="2D7B93C3" w14:textId="77777777" w:rsidTr="002B48DC">
        <w:tc>
          <w:tcPr>
            <w:tcW w:w="1067" w:type="pct"/>
            <w:tcBorders>
              <w:top w:val="nil"/>
            </w:tcBorders>
          </w:tcPr>
          <w:p w14:paraId="25BD0D71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QoL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60B97E2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-0.16 (0.056)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47291FF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-0.06 (0.451)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0FBC2E5C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-0.07 (0.398)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414B3AE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-0.14 (0.098)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7E20056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0.16 (0.052)</w:t>
            </w:r>
          </w:p>
        </w:tc>
      </w:tr>
      <w:tr w:rsidR="000A11A9" w:rsidRPr="00D718CD" w14:paraId="5290E496" w14:textId="77777777" w:rsidTr="002B48DC">
        <w:tc>
          <w:tcPr>
            <w:tcW w:w="1067" w:type="pct"/>
          </w:tcPr>
          <w:p w14:paraId="78E06FC9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 xml:space="preserve">Wellbeing </w:t>
            </w:r>
          </w:p>
        </w:tc>
        <w:tc>
          <w:tcPr>
            <w:tcW w:w="787" w:type="pct"/>
            <w:vAlign w:val="center"/>
          </w:tcPr>
          <w:p w14:paraId="552D6AF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-0.04 (0.629)</w:t>
            </w:r>
          </w:p>
        </w:tc>
        <w:tc>
          <w:tcPr>
            <w:tcW w:w="787" w:type="pct"/>
            <w:vAlign w:val="center"/>
          </w:tcPr>
          <w:p w14:paraId="4A6CF31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-0.14 (0.096)</w:t>
            </w:r>
          </w:p>
        </w:tc>
        <w:tc>
          <w:tcPr>
            <w:tcW w:w="787" w:type="pct"/>
            <w:vAlign w:val="center"/>
          </w:tcPr>
          <w:p w14:paraId="50B5F0F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0.04 (0.597)</w:t>
            </w:r>
          </w:p>
        </w:tc>
        <w:tc>
          <w:tcPr>
            <w:tcW w:w="787" w:type="pct"/>
            <w:vAlign w:val="center"/>
          </w:tcPr>
          <w:p w14:paraId="6EEA6ED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-0.08 (0.305)</w:t>
            </w:r>
          </w:p>
        </w:tc>
        <w:tc>
          <w:tcPr>
            <w:tcW w:w="787" w:type="pct"/>
            <w:vAlign w:val="center"/>
          </w:tcPr>
          <w:p w14:paraId="32AA83D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0.12 (0.154)</w:t>
            </w:r>
          </w:p>
        </w:tc>
      </w:tr>
      <w:tr w:rsidR="000A11A9" w:rsidRPr="00D718CD" w14:paraId="63AE661F" w14:textId="77777777" w:rsidTr="002B48DC">
        <w:tc>
          <w:tcPr>
            <w:tcW w:w="1067" w:type="pct"/>
          </w:tcPr>
          <w:p w14:paraId="1B9E36A5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Upper limb strength</w:t>
            </w:r>
          </w:p>
        </w:tc>
        <w:tc>
          <w:tcPr>
            <w:tcW w:w="787" w:type="pct"/>
            <w:vAlign w:val="center"/>
          </w:tcPr>
          <w:p w14:paraId="1FA31DD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-0.22 (0.009)</w:t>
            </w:r>
          </w:p>
        </w:tc>
        <w:tc>
          <w:tcPr>
            <w:tcW w:w="787" w:type="pct"/>
            <w:vAlign w:val="center"/>
          </w:tcPr>
          <w:p w14:paraId="4FBCF9B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0.14 (0.088)</w:t>
            </w:r>
          </w:p>
        </w:tc>
        <w:tc>
          <w:tcPr>
            <w:tcW w:w="787" w:type="pct"/>
            <w:vAlign w:val="center"/>
          </w:tcPr>
          <w:p w14:paraId="1FC543FE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-0.14 (0.095)</w:t>
            </w:r>
          </w:p>
        </w:tc>
        <w:tc>
          <w:tcPr>
            <w:tcW w:w="787" w:type="pct"/>
            <w:vAlign w:val="center"/>
          </w:tcPr>
          <w:p w14:paraId="6DCE1E9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-0.09 (0.272)</w:t>
            </w:r>
          </w:p>
        </w:tc>
        <w:tc>
          <w:tcPr>
            <w:tcW w:w="787" w:type="pct"/>
            <w:vAlign w:val="center"/>
          </w:tcPr>
          <w:p w14:paraId="1777A2D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0.24 (0.003)</w:t>
            </w:r>
          </w:p>
        </w:tc>
      </w:tr>
      <w:tr w:rsidR="000A11A9" w:rsidRPr="00D718CD" w14:paraId="11BCCD99" w14:textId="77777777" w:rsidTr="002B48DC">
        <w:tc>
          <w:tcPr>
            <w:tcW w:w="1067" w:type="pct"/>
          </w:tcPr>
          <w:p w14:paraId="34909B90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L</w:t>
            </w:r>
            <w:r w:rsidRPr="00D718CD">
              <w:rPr>
                <w:color w:val="000000" w:themeColor="text1"/>
                <w:szCs w:val="24"/>
              </w:rPr>
              <w:t>ower limb strength</w:t>
            </w:r>
          </w:p>
        </w:tc>
        <w:tc>
          <w:tcPr>
            <w:tcW w:w="787" w:type="pct"/>
            <w:vAlign w:val="center"/>
          </w:tcPr>
          <w:p w14:paraId="2AACB72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-0.19 (0.018)</w:t>
            </w:r>
          </w:p>
        </w:tc>
        <w:tc>
          <w:tcPr>
            <w:tcW w:w="787" w:type="pct"/>
            <w:vAlign w:val="center"/>
          </w:tcPr>
          <w:p w14:paraId="3EFB5D3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-0.14 (0.081)</w:t>
            </w:r>
          </w:p>
        </w:tc>
        <w:tc>
          <w:tcPr>
            <w:tcW w:w="787" w:type="pct"/>
            <w:vAlign w:val="center"/>
          </w:tcPr>
          <w:p w14:paraId="4C32C43E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-0.14 (0.086)</w:t>
            </w:r>
          </w:p>
        </w:tc>
        <w:tc>
          <w:tcPr>
            <w:tcW w:w="787" w:type="pct"/>
            <w:vAlign w:val="center"/>
          </w:tcPr>
          <w:p w14:paraId="529F552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-0.06 (0.469)</w:t>
            </w:r>
          </w:p>
        </w:tc>
        <w:tc>
          <w:tcPr>
            <w:tcW w:w="787" w:type="pct"/>
            <w:vAlign w:val="center"/>
          </w:tcPr>
          <w:p w14:paraId="45921F0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0.22 (0.008)</w:t>
            </w:r>
          </w:p>
        </w:tc>
      </w:tr>
      <w:tr w:rsidR="000A11A9" w:rsidRPr="00D718CD" w14:paraId="633759A4" w14:textId="77777777" w:rsidTr="002B48DC">
        <w:tc>
          <w:tcPr>
            <w:tcW w:w="1067" w:type="pct"/>
          </w:tcPr>
          <w:p w14:paraId="132824B3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Dynamic balance</w:t>
            </w:r>
          </w:p>
        </w:tc>
        <w:tc>
          <w:tcPr>
            <w:tcW w:w="787" w:type="pct"/>
            <w:vAlign w:val="center"/>
          </w:tcPr>
          <w:p w14:paraId="0614B0C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0.15 (0.072)</w:t>
            </w:r>
          </w:p>
        </w:tc>
        <w:tc>
          <w:tcPr>
            <w:tcW w:w="787" w:type="pct"/>
            <w:vAlign w:val="center"/>
          </w:tcPr>
          <w:p w14:paraId="62CDD22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0.30 (&lt;0.001)</w:t>
            </w:r>
          </w:p>
        </w:tc>
        <w:tc>
          <w:tcPr>
            <w:tcW w:w="787" w:type="pct"/>
            <w:vAlign w:val="center"/>
          </w:tcPr>
          <w:p w14:paraId="0D02F2B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0.08 (0.342)</w:t>
            </w:r>
          </w:p>
        </w:tc>
        <w:tc>
          <w:tcPr>
            <w:tcW w:w="787" w:type="pct"/>
            <w:vAlign w:val="center"/>
          </w:tcPr>
          <w:p w14:paraId="4525145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0.06 (0.482)</w:t>
            </w:r>
          </w:p>
        </w:tc>
        <w:tc>
          <w:tcPr>
            <w:tcW w:w="787" w:type="pct"/>
            <w:vAlign w:val="center"/>
          </w:tcPr>
          <w:p w14:paraId="3A8A359B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-0.29 (&lt;0.001)</w:t>
            </w:r>
          </w:p>
        </w:tc>
      </w:tr>
    </w:tbl>
    <w:p w14:paraId="5D76DCB7" w14:textId="77777777" w:rsidR="000A11A9" w:rsidRPr="003E03C6" w:rsidRDefault="000A11A9" w:rsidP="000A11A9">
      <w:pPr>
        <w:rPr>
          <w:color w:val="000000" w:themeColor="text1"/>
          <w:sz w:val="20"/>
        </w:rPr>
      </w:pPr>
      <w:r w:rsidRPr="003E03C6">
        <w:rPr>
          <w:i/>
          <w:iCs/>
          <w:color w:val="000000" w:themeColor="text1"/>
          <w:sz w:val="20"/>
        </w:rPr>
        <w:t xml:space="preserve">Notes. </w:t>
      </w:r>
      <w:r w:rsidRPr="003E03C6">
        <w:rPr>
          <w:color w:val="000000" w:themeColor="text1"/>
          <w:sz w:val="20"/>
        </w:rPr>
        <w:t>BMI=body mass index; QoL=quality of life</w:t>
      </w:r>
    </w:p>
    <w:p w14:paraId="33FE4727" w14:textId="77777777" w:rsidR="000A11A9" w:rsidRPr="00D718CD" w:rsidRDefault="000A11A9" w:rsidP="000A11A9">
      <w:pPr>
        <w:rPr>
          <w:color w:val="000000" w:themeColor="text1"/>
        </w:rPr>
      </w:pPr>
    </w:p>
    <w:p w14:paraId="3CFC6182" w14:textId="77777777" w:rsidR="000A11A9" w:rsidRPr="00D718CD" w:rsidRDefault="000A11A9" w:rsidP="000A11A9">
      <w:pPr>
        <w:rPr>
          <w:color w:val="000000" w:themeColor="text1"/>
        </w:rPr>
        <w:sectPr w:rsidR="000A11A9" w:rsidRPr="00D718CD" w:rsidSect="00241554">
          <w:pgSz w:w="16838" w:h="11906" w:orient="landscape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393596DD" w14:textId="7BFDAF60" w:rsidR="000A11A9" w:rsidRPr="00D718CD" w:rsidRDefault="000A11A9" w:rsidP="000A11A9">
      <w:pPr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Supplementary </w:t>
      </w:r>
      <w:r w:rsidRPr="00D718CD">
        <w:rPr>
          <w:b/>
          <w:bCs/>
          <w:color w:val="000000" w:themeColor="text1"/>
        </w:rPr>
        <w:t xml:space="preserve">Table </w:t>
      </w:r>
      <w:r>
        <w:rPr>
          <w:b/>
          <w:bCs/>
          <w:color w:val="000000" w:themeColor="text1"/>
        </w:rPr>
        <w:t>S2</w:t>
      </w:r>
      <w:r w:rsidRPr="00D718CD">
        <w:rPr>
          <w:b/>
          <w:bCs/>
          <w:color w:val="000000" w:themeColor="text1"/>
        </w:rPr>
        <w:t>.</w:t>
      </w:r>
      <w:r w:rsidRPr="00D718CD">
        <w:rPr>
          <w:color w:val="000000" w:themeColor="text1"/>
        </w:rPr>
        <w:t xml:space="preserve"> Regression model explaining the effects of the physical activity program on primary health outcomes 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  <w:gridCol w:w="4317"/>
        <w:gridCol w:w="3955"/>
      </w:tblGrid>
      <w:tr w:rsidR="000A11A9" w:rsidRPr="00D718CD" w14:paraId="516D6AE9" w14:textId="77777777" w:rsidTr="002B48DC">
        <w:trPr>
          <w:trHeight w:val="167"/>
        </w:trPr>
        <w:tc>
          <w:tcPr>
            <w:tcW w:w="2082" w:type="pct"/>
          </w:tcPr>
          <w:p w14:paraId="57E95F92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18" w:type="pct"/>
            <w:gridSpan w:val="2"/>
            <w:tcBorders>
              <w:bottom w:val="single" w:sz="4" w:space="0" w:color="auto"/>
            </w:tcBorders>
          </w:tcPr>
          <w:p w14:paraId="2F04423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B</w:t>
            </w:r>
            <w:r w:rsidRPr="00D718CD">
              <w:rPr>
                <w:color w:val="000000" w:themeColor="text1"/>
                <w:szCs w:val="24"/>
              </w:rPr>
              <w:t xml:space="preserve"> (SE)/β (</w:t>
            </w:r>
            <w:r w:rsidRPr="003E03C6">
              <w:rPr>
                <w:i/>
                <w:iCs/>
                <w:color w:val="000000" w:themeColor="text1"/>
                <w:szCs w:val="24"/>
              </w:rPr>
              <w:t>p</w:t>
            </w:r>
            <w:r w:rsidRPr="00D718CD">
              <w:rPr>
                <w:color w:val="000000" w:themeColor="text1"/>
                <w:szCs w:val="24"/>
              </w:rPr>
              <w:t>)</w:t>
            </w:r>
          </w:p>
        </w:tc>
      </w:tr>
      <w:tr w:rsidR="000A11A9" w:rsidRPr="00D718CD" w14:paraId="18D962A0" w14:textId="77777777" w:rsidTr="002B48DC">
        <w:trPr>
          <w:trHeight w:val="167"/>
        </w:trPr>
        <w:tc>
          <w:tcPr>
            <w:tcW w:w="2082" w:type="pct"/>
            <w:tcBorders>
              <w:bottom w:val="single" w:sz="4" w:space="0" w:color="auto"/>
            </w:tcBorders>
          </w:tcPr>
          <w:p w14:paraId="6DAB3D31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5D5764C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Quality of life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</w:tcPr>
          <w:p w14:paraId="7CC125F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color w:val="000000" w:themeColor="text1"/>
                <w:szCs w:val="24"/>
              </w:rPr>
              <w:t>Wellbeing</w:t>
            </w:r>
          </w:p>
        </w:tc>
      </w:tr>
      <w:tr w:rsidR="000A11A9" w:rsidRPr="00D718CD" w14:paraId="098A9D56" w14:textId="77777777" w:rsidTr="002B48DC">
        <w:trPr>
          <w:trHeight w:val="336"/>
        </w:trPr>
        <w:tc>
          <w:tcPr>
            <w:tcW w:w="2082" w:type="pct"/>
            <w:tcBorders>
              <w:top w:val="single" w:sz="4" w:space="0" w:color="auto"/>
              <w:bottom w:val="nil"/>
            </w:tcBorders>
          </w:tcPr>
          <w:p w14:paraId="66A9401B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Ba</w:t>
            </w:r>
            <w:r w:rsidRPr="00D718CD">
              <w:rPr>
                <w:color w:val="000000" w:themeColor="text1"/>
                <w:szCs w:val="24"/>
              </w:rPr>
              <w:t>seline primary outcome (quality of life or wellbeing)</w:t>
            </w:r>
          </w:p>
        </w:tc>
        <w:tc>
          <w:tcPr>
            <w:tcW w:w="1523" w:type="pct"/>
            <w:tcBorders>
              <w:top w:val="single" w:sz="4" w:space="0" w:color="auto"/>
              <w:bottom w:val="nil"/>
            </w:tcBorders>
            <w:vAlign w:val="center"/>
          </w:tcPr>
          <w:p w14:paraId="060D3D8E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-0.28 (0.05) /-0.38 (&lt;</w:t>
            </w:r>
            <w:proofErr w:type="gramStart"/>
            <w:r w:rsidRPr="00D718CD">
              <w:rPr>
                <w:rFonts w:hint="eastAsia"/>
                <w:color w:val="000000"/>
                <w:szCs w:val="24"/>
              </w:rPr>
              <w:t>0.001)</w:t>
            </w:r>
            <w:r w:rsidRPr="00D718CD">
              <w:rPr>
                <w:color w:val="000000"/>
                <w:szCs w:val="24"/>
              </w:rPr>
              <w:t>*</w:t>
            </w:r>
            <w:proofErr w:type="gramEnd"/>
            <w:r w:rsidRPr="00D718CD">
              <w:rPr>
                <w:color w:val="000000"/>
                <w:szCs w:val="24"/>
              </w:rPr>
              <w:t>*</w:t>
            </w:r>
          </w:p>
        </w:tc>
        <w:tc>
          <w:tcPr>
            <w:tcW w:w="1395" w:type="pct"/>
            <w:tcBorders>
              <w:top w:val="single" w:sz="4" w:space="0" w:color="auto"/>
              <w:bottom w:val="nil"/>
            </w:tcBorders>
            <w:vAlign w:val="center"/>
          </w:tcPr>
          <w:p w14:paraId="44FF19B9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-0.18 (0.04) /-0.33 (&lt;</w:t>
            </w:r>
            <w:proofErr w:type="gramStart"/>
            <w:r w:rsidRPr="00D718CD">
              <w:rPr>
                <w:rFonts w:hint="eastAsia"/>
                <w:color w:val="000000"/>
                <w:szCs w:val="24"/>
              </w:rPr>
              <w:t>0.001)</w:t>
            </w:r>
            <w:r w:rsidRPr="00D718CD">
              <w:rPr>
                <w:color w:val="000000"/>
                <w:szCs w:val="24"/>
              </w:rPr>
              <w:t>*</w:t>
            </w:r>
            <w:proofErr w:type="gramEnd"/>
            <w:r w:rsidRPr="00D718CD">
              <w:rPr>
                <w:color w:val="000000"/>
                <w:szCs w:val="24"/>
              </w:rPr>
              <w:t>*</w:t>
            </w:r>
          </w:p>
        </w:tc>
      </w:tr>
      <w:tr w:rsidR="000A11A9" w:rsidRPr="00D718CD" w14:paraId="27CC06BB" w14:textId="77777777" w:rsidTr="002B48DC">
        <w:trPr>
          <w:trHeight w:val="330"/>
        </w:trPr>
        <w:tc>
          <w:tcPr>
            <w:tcW w:w="2082" w:type="pct"/>
            <w:tcBorders>
              <w:top w:val="nil"/>
            </w:tcBorders>
          </w:tcPr>
          <w:p w14:paraId="25C29887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A</w:t>
            </w:r>
            <w:r w:rsidRPr="00D718CD">
              <w:rPr>
                <w:color w:val="000000" w:themeColor="text1"/>
                <w:szCs w:val="24"/>
              </w:rPr>
              <w:t>ge</w:t>
            </w:r>
          </w:p>
        </w:tc>
        <w:tc>
          <w:tcPr>
            <w:tcW w:w="1523" w:type="pct"/>
            <w:tcBorders>
              <w:top w:val="nil"/>
            </w:tcBorders>
            <w:vAlign w:val="center"/>
          </w:tcPr>
          <w:p w14:paraId="356233EF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</w:t>
            </w:r>
            <w:r w:rsidRPr="00D718CD">
              <w:rPr>
                <w:color w:val="000000"/>
                <w:szCs w:val="24"/>
              </w:rPr>
              <w:t>3.7*10</w:t>
            </w:r>
            <w:r w:rsidRPr="00D718CD">
              <w:rPr>
                <w:color w:val="000000"/>
                <w:szCs w:val="24"/>
                <w:vertAlign w:val="superscript"/>
              </w:rPr>
              <w:t>-3</w:t>
            </w:r>
            <w:r w:rsidRPr="00D718CD">
              <w:rPr>
                <w:rFonts w:hint="eastAsia"/>
                <w:color w:val="000000"/>
                <w:szCs w:val="24"/>
              </w:rPr>
              <w:t xml:space="preserve"> (</w:t>
            </w:r>
            <w:r w:rsidRPr="00D718CD">
              <w:rPr>
                <w:color w:val="000000"/>
                <w:szCs w:val="24"/>
              </w:rPr>
              <w:t>3.5*10</w:t>
            </w:r>
            <w:r w:rsidRPr="00D718CD">
              <w:rPr>
                <w:color w:val="000000"/>
                <w:szCs w:val="24"/>
                <w:vertAlign w:val="superscript"/>
              </w:rPr>
              <w:t>-3</w:t>
            </w:r>
            <w:r w:rsidRPr="00D718CD">
              <w:rPr>
                <w:rFonts w:hint="eastAsia"/>
                <w:color w:val="000000"/>
                <w:szCs w:val="24"/>
              </w:rPr>
              <w:t>) /-0.08 (0.295)</w:t>
            </w:r>
          </w:p>
        </w:tc>
        <w:tc>
          <w:tcPr>
            <w:tcW w:w="1395" w:type="pct"/>
            <w:tcBorders>
              <w:top w:val="nil"/>
            </w:tcBorders>
            <w:vAlign w:val="center"/>
          </w:tcPr>
          <w:p w14:paraId="136F16D8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1.3*10</w:t>
            </w:r>
            <w:r w:rsidRPr="00D718CD">
              <w:rPr>
                <w:rFonts w:hint="eastAsia"/>
                <w:color w:val="000000"/>
                <w:szCs w:val="24"/>
                <w:vertAlign w:val="superscript"/>
              </w:rPr>
              <w:t>-3</w:t>
            </w:r>
            <w:r w:rsidRPr="00D718CD">
              <w:rPr>
                <w:rFonts w:hint="eastAsia"/>
                <w:color w:val="000000"/>
                <w:szCs w:val="24"/>
              </w:rPr>
              <w:t xml:space="preserve"> (3.2*10</w:t>
            </w:r>
            <w:r w:rsidRPr="00D718CD">
              <w:rPr>
                <w:rFonts w:hint="eastAsia"/>
                <w:color w:val="000000"/>
                <w:szCs w:val="24"/>
                <w:vertAlign w:val="superscript"/>
              </w:rPr>
              <w:t>-3</w:t>
            </w:r>
            <w:r w:rsidRPr="00D718CD">
              <w:rPr>
                <w:rFonts w:hint="eastAsia"/>
                <w:color w:val="000000"/>
                <w:szCs w:val="24"/>
              </w:rPr>
              <w:t>) /0.04 (0.671)</w:t>
            </w:r>
          </w:p>
        </w:tc>
      </w:tr>
      <w:tr w:rsidR="000A11A9" w:rsidRPr="00D718CD" w14:paraId="305036E2" w14:textId="77777777" w:rsidTr="002B48DC">
        <w:trPr>
          <w:trHeight w:val="336"/>
        </w:trPr>
        <w:tc>
          <w:tcPr>
            <w:tcW w:w="2082" w:type="pct"/>
          </w:tcPr>
          <w:p w14:paraId="592AF87E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S</w:t>
            </w:r>
            <w:r w:rsidRPr="00D718CD">
              <w:rPr>
                <w:color w:val="000000" w:themeColor="text1"/>
                <w:szCs w:val="24"/>
              </w:rPr>
              <w:t>ex (Ref: male)</w:t>
            </w:r>
          </w:p>
        </w:tc>
        <w:tc>
          <w:tcPr>
            <w:tcW w:w="1523" w:type="pct"/>
            <w:vAlign w:val="center"/>
          </w:tcPr>
          <w:p w14:paraId="608BDB54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0.01 (0.05) /0.02 (0.797)</w:t>
            </w:r>
          </w:p>
        </w:tc>
        <w:tc>
          <w:tcPr>
            <w:tcW w:w="1395" w:type="pct"/>
            <w:vAlign w:val="center"/>
          </w:tcPr>
          <w:p w14:paraId="706A126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-0.03 (0.04) /-0.05 (0.516)</w:t>
            </w:r>
          </w:p>
        </w:tc>
      </w:tr>
      <w:tr w:rsidR="000A11A9" w:rsidRPr="00D718CD" w14:paraId="4754927D" w14:textId="77777777" w:rsidTr="002B48DC">
        <w:trPr>
          <w:trHeight w:val="336"/>
        </w:trPr>
        <w:tc>
          <w:tcPr>
            <w:tcW w:w="2082" w:type="pct"/>
          </w:tcPr>
          <w:p w14:paraId="10564A8E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E</w:t>
            </w:r>
            <w:r w:rsidRPr="00D718CD">
              <w:rPr>
                <w:color w:val="000000" w:themeColor="text1"/>
                <w:szCs w:val="24"/>
              </w:rPr>
              <w:t>ducational level (Ref: &lt;=Primary school)</w:t>
            </w:r>
          </w:p>
        </w:tc>
        <w:tc>
          <w:tcPr>
            <w:tcW w:w="1523" w:type="pct"/>
          </w:tcPr>
          <w:p w14:paraId="5976E3E1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95" w:type="pct"/>
          </w:tcPr>
          <w:p w14:paraId="411114B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A11A9" w:rsidRPr="00D718CD" w14:paraId="55BBECDD" w14:textId="77777777" w:rsidTr="002B48DC">
        <w:trPr>
          <w:trHeight w:val="336"/>
        </w:trPr>
        <w:tc>
          <w:tcPr>
            <w:tcW w:w="2082" w:type="pct"/>
          </w:tcPr>
          <w:p w14:paraId="12848F5E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718CD">
              <w:rPr>
                <w:color w:val="000000" w:themeColor="text1"/>
                <w:szCs w:val="24"/>
              </w:rPr>
              <w:t>Junior high</w:t>
            </w:r>
          </w:p>
        </w:tc>
        <w:tc>
          <w:tcPr>
            <w:tcW w:w="1523" w:type="pct"/>
            <w:vAlign w:val="center"/>
          </w:tcPr>
          <w:p w14:paraId="027CC758" w14:textId="77777777" w:rsidR="000A11A9" w:rsidRPr="00D718CD" w:rsidRDefault="000A11A9" w:rsidP="002B48DC">
            <w:pPr>
              <w:jc w:val="center"/>
              <w:rPr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0.04 (0.04) /0.08 (0.296)</w:t>
            </w:r>
          </w:p>
        </w:tc>
        <w:tc>
          <w:tcPr>
            <w:tcW w:w="1395" w:type="pct"/>
            <w:vAlign w:val="center"/>
          </w:tcPr>
          <w:p w14:paraId="07F8254F" w14:textId="77777777" w:rsidR="000A11A9" w:rsidRPr="00D718CD" w:rsidRDefault="000A11A9" w:rsidP="002B48DC">
            <w:pPr>
              <w:jc w:val="center"/>
              <w:rPr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-0.01 (0.04) /-0.01 (0.872)</w:t>
            </w:r>
          </w:p>
        </w:tc>
      </w:tr>
      <w:tr w:rsidR="000A11A9" w:rsidRPr="00D718CD" w14:paraId="7DBB0678" w14:textId="77777777" w:rsidTr="002B48DC">
        <w:trPr>
          <w:trHeight w:val="336"/>
        </w:trPr>
        <w:tc>
          <w:tcPr>
            <w:tcW w:w="2082" w:type="pct"/>
          </w:tcPr>
          <w:p w14:paraId="257ACEB7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718CD">
              <w:rPr>
                <w:color w:val="000000" w:themeColor="text1"/>
                <w:szCs w:val="24"/>
              </w:rPr>
              <w:t>Senior high</w:t>
            </w:r>
            <w:r>
              <w:rPr>
                <w:color w:val="000000" w:themeColor="text1"/>
                <w:szCs w:val="24"/>
              </w:rPr>
              <w:t xml:space="preserve"> (or above)</w:t>
            </w:r>
            <w:r w:rsidRPr="00D718CD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23" w:type="pct"/>
            <w:vAlign w:val="center"/>
          </w:tcPr>
          <w:p w14:paraId="7359175F" w14:textId="77777777" w:rsidR="000A11A9" w:rsidRPr="00D718CD" w:rsidRDefault="000A11A9" w:rsidP="002B48DC">
            <w:pPr>
              <w:jc w:val="center"/>
              <w:rPr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0.16 (0.06) /0.21 (</w:t>
            </w:r>
            <w:proofErr w:type="gramStart"/>
            <w:r w:rsidRPr="00D718CD">
              <w:rPr>
                <w:rFonts w:hint="eastAsia"/>
                <w:color w:val="000000"/>
                <w:szCs w:val="24"/>
              </w:rPr>
              <w:t>0.006)</w:t>
            </w:r>
            <w:r w:rsidRPr="00D718CD">
              <w:rPr>
                <w:color w:val="000000"/>
                <w:szCs w:val="24"/>
              </w:rPr>
              <w:t>*</w:t>
            </w:r>
            <w:proofErr w:type="gramEnd"/>
          </w:p>
        </w:tc>
        <w:tc>
          <w:tcPr>
            <w:tcW w:w="1395" w:type="pct"/>
            <w:vAlign w:val="center"/>
          </w:tcPr>
          <w:p w14:paraId="3BE28FFF" w14:textId="77777777" w:rsidR="000A11A9" w:rsidRPr="00D718CD" w:rsidRDefault="000A11A9" w:rsidP="002B48DC">
            <w:pPr>
              <w:jc w:val="center"/>
              <w:rPr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0.01 (0.05) /0.01 (0.900)</w:t>
            </w:r>
          </w:p>
        </w:tc>
      </w:tr>
      <w:tr w:rsidR="000A11A9" w:rsidRPr="00D718CD" w14:paraId="0656B5D8" w14:textId="77777777" w:rsidTr="002B48DC">
        <w:trPr>
          <w:trHeight w:val="336"/>
        </w:trPr>
        <w:tc>
          <w:tcPr>
            <w:tcW w:w="2082" w:type="pct"/>
          </w:tcPr>
          <w:p w14:paraId="0AF42BD3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E</w:t>
            </w:r>
            <w:r>
              <w:rPr>
                <w:color w:val="000000" w:themeColor="text1"/>
                <w:szCs w:val="24"/>
              </w:rPr>
              <w:t>ngaged in e</w:t>
            </w:r>
            <w:r w:rsidRPr="00D718CD">
              <w:rPr>
                <w:color w:val="000000" w:themeColor="text1"/>
                <w:szCs w:val="24"/>
              </w:rPr>
              <w:t>xercise (Ref: no)</w:t>
            </w:r>
          </w:p>
        </w:tc>
        <w:tc>
          <w:tcPr>
            <w:tcW w:w="1523" w:type="pct"/>
            <w:vAlign w:val="center"/>
          </w:tcPr>
          <w:p w14:paraId="5441E57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0.03 (0.07) /0.03 (0.649)</w:t>
            </w:r>
          </w:p>
        </w:tc>
        <w:tc>
          <w:tcPr>
            <w:tcW w:w="1395" w:type="pct"/>
            <w:vAlign w:val="center"/>
          </w:tcPr>
          <w:p w14:paraId="7F0BE4D5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0.11 (0.06) /0.15 (0.067)</w:t>
            </w:r>
          </w:p>
        </w:tc>
      </w:tr>
      <w:tr w:rsidR="000A11A9" w:rsidRPr="00D718CD" w14:paraId="0EFA9C94" w14:textId="77777777" w:rsidTr="002B48DC">
        <w:trPr>
          <w:trHeight w:val="336"/>
        </w:trPr>
        <w:tc>
          <w:tcPr>
            <w:tcW w:w="2082" w:type="pct"/>
            <w:tcBorders>
              <w:bottom w:val="single" w:sz="4" w:space="0" w:color="auto"/>
            </w:tcBorders>
          </w:tcPr>
          <w:p w14:paraId="478AD9B0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G</w:t>
            </w:r>
            <w:r w:rsidRPr="00D718CD">
              <w:rPr>
                <w:color w:val="000000" w:themeColor="text1"/>
                <w:szCs w:val="24"/>
              </w:rPr>
              <w:t>roup (Ref: control group)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vAlign w:val="center"/>
          </w:tcPr>
          <w:p w14:paraId="34CE13F3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0.17 (0.04) /0.36 (&lt;</w:t>
            </w:r>
            <w:proofErr w:type="gramStart"/>
            <w:r w:rsidRPr="00D718CD">
              <w:rPr>
                <w:rFonts w:hint="eastAsia"/>
                <w:color w:val="000000"/>
                <w:szCs w:val="24"/>
              </w:rPr>
              <w:t>0.001)</w:t>
            </w:r>
            <w:r w:rsidRPr="00D718CD">
              <w:rPr>
                <w:color w:val="000000"/>
                <w:szCs w:val="24"/>
              </w:rPr>
              <w:t>*</w:t>
            </w:r>
            <w:proofErr w:type="gramEnd"/>
            <w:r w:rsidRPr="00D718CD">
              <w:rPr>
                <w:color w:val="000000"/>
                <w:szCs w:val="24"/>
              </w:rPr>
              <w:t>*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14:paraId="60E0110A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0.09 (0.03) /0.23 (</w:t>
            </w:r>
            <w:proofErr w:type="gramStart"/>
            <w:r w:rsidRPr="00D718CD">
              <w:rPr>
                <w:rFonts w:hint="eastAsia"/>
                <w:color w:val="000000"/>
                <w:szCs w:val="24"/>
              </w:rPr>
              <w:t>0.010)</w:t>
            </w:r>
            <w:r w:rsidRPr="00D718CD">
              <w:rPr>
                <w:color w:val="000000"/>
                <w:szCs w:val="24"/>
              </w:rPr>
              <w:t>*</w:t>
            </w:r>
            <w:proofErr w:type="gramEnd"/>
          </w:p>
        </w:tc>
      </w:tr>
      <w:tr w:rsidR="000A11A9" w:rsidRPr="00D718CD" w14:paraId="28CBCFC8" w14:textId="77777777" w:rsidTr="002B48DC">
        <w:trPr>
          <w:trHeight w:val="167"/>
        </w:trPr>
        <w:tc>
          <w:tcPr>
            <w:tcW w:w="2082" w:type="pct"/>
            <w:tcBorders>
              <w:top w:val="single" w:sz="4" w:space="0" w:color="auto"/>
              <w:bottom w:val="nil"/>
            </w:tcBorders>
          </w:tcPr>
          <w:p w14:paraId="3F559B7A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A7C9F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F</w:t>
            </w:r>
            <w:r w:rsidRPr="00D718CD">
              <w:rPr>
                <w:color w:val="000000" w:themeColor="text1"/>
                <w:szCs w:val="24"/>
              </w:rPr>
              <w:t xml:space="preserve">it statistics </w:t>
            </w:r>
          </w:p>
        </w:tc>
      </w:tr>
      <w:tr w:rsidR="000A11A9" w:rsidRPr="00D718CD" w14:paraId="008CD0A7" w14:textId="77777777" w:rsidTr="002B48DC">
        <w:trPr>
          <w:trHeight w:val="162"/>
        </w:trPr>
        <w:tc>
          <w:tcPr>
            <w:tcW w:w="2082" w:type="pct"/>
            <w:tcBorders>
              <w:top w:val="nil"/>
            </w:tcBorders>
          </w:tcPr>
          <w:p w14:paraId="2DEEF457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 w:themeColor="text1"/>
                <w:szCs w:val="24"/>
              </w:rPr>
              <w:t>F</w:t>
            </w:r>
            <w:r w:rsidRPr="00D718CD">
              <w:rPr>
                <w:color w:val="000000" w:themeColor="text1"/>
                <w:szCs w:val="24"/>
              </w:rPr>
              <w:t>-value (</w:t>
            </w:r>
            <w:r w:rsidRPr="003E03C6">
              <w:rPr>
                <w:i/>
                <w:iCs/>
                <w:color w:val="000000" w:themeColor="text1"/>
                <w:szCs w:val="24"/>
              </w:rPr>
              <w:t>p</w:t>
            </w:r>
            <w:r w:rsidRPr="00D718CD">
              <w:rPr>
                <w:color w:val="000000" w:themeColor="text1"/>
                <w:szCs w:val="24"/>
              </w:rPr>
              <w:t>-value)</w:t>
            </w:r>
          </w:p>
        </w:tc>
        <w:tc>
          <w:tcPr>
            <w:tcW w:w="1523" w:type="pct"/>
            <w:tcBorders>
              <w:top w:val="single" w:sz="4" w:space="0" w:color="auto"/>
              <w:bottom w:val="nil"/>
            </w:tcBorders>
            <w:vAlign w:val="center"/>
          </w:tcPr>
          <w:p w14:paraId="4320686D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8.81 (&lt;0.001)</w:t>
            </w:r>
          </w:p>
        </w:tc>
        <w:tc>
          <w:tcPr>
            <w:tcW w:w="1395" w:type="pct"/>
            <w:tcBorders>
              <w:top w:val="single" w:sz="4" w:space="0" w:color="auto"/>
              <w:bottom w:val="nil"/>
            </w:tcBorders>
            <w:vAlign w:val="center"/>
          </w:tcPr>
          <w:p w14:paraId="4D52E7A0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4.70 (&lt;0.001)</w:t>
            </w:r>
          </w:p>
        </w:tc>
      </w:tr>
      <w:tr w:rsidR="000A11A9" w:rsidRPr="00D718CD" w14:paraId="54715E95" w14:textId="77777777" w:rsidTr="002B48DC">
        <w:trPr>
          <w:trHeight w:val="167"/>
        </w:trPr>
        <w:tc>
          <w:tcPr>
            <w:tcW w:w="2082" w:type="pct"/>
          </w:tcPr>
          <w:p w14:paraId="352D3CE2" w14:textId="77777777" w:rsidR="000A11A9" w:rsidRPr="00D718CD" w:rsidRDefault="000A11A9" w:rsidP="002B48DC">
            <w:pPr>
              <w:rPr>
                <w:color w:val="000000" w:themeColor="text1"/>
                <w:szCs w:val="24"/>
              </w:rPr>
            </w:pPr>
            <w:r w:rsidRPr="003E03C6">
              <w:rPr>
                <w:i/>
                <w:iCs/>
                <w:color w:val="000000" w:themeColor="text1"/>
                <w:szCs w:val="24"/>
              </w:rPr>
              <w:t>R</w:t>
            </w:r>
            <w:r w:rsidRPr="003E03C6">
              <w:rPr>
                <w:i/>
                <w:iCs/>
                <w:color w:val="000000" w:themeColor="text1"/>
                <w:szCs w:val="24"/>
                <w:vertAlign w:val="superscript"/>
              </w:rPr>
              <w:t>2</w:t>
            </w:r>
            <w:r w:rsidRPr="00D718CD">
              <w:rPr>
                <w:color w:val="000000" w:themeColor="text1"/>
                <w:szCs w:val="24"/>
              </w:rPr>
              <w:t xml:space="preserve"> (adjusted </w:t>
            </w:r>
            <w:r w:rsidRPr="003E03C6">
              <w:rPr>
                <w:i/>
                <w:iCs/>
                <w:color w:val="000000" w:themeColor="text1"/>
                <w:szCs w:val="24"/>
              </w:rPr>
              <w:t>R</w:t>
            </w:r>
            <w:r w:rsidRPr="003E03C6">
              <w:rPr>
                <w:i/>
                <w:iCs/>
                <w:color w:val="000000" w:themeColor="text1"/>
                <w:szCs w:val="24"/>
                <w:vertAlign w:val="superscript"/>
              </w:rPr>
              <w:t>2</w:t>
            </w:r>
            <w:r w:rsidRPr="00D718CD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523" w:type="pct"/>
            <w:tcBorders>
              <w:top w:val="nil"/>
            </w:tcBorders>
            <w:vAlign w:val="center"/>
          </w:tcPr>
          <w:p w14:paraId="23857602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0.31 (0.27)</w:t>
            </w:r>
          </w:p>
        </w:tc>
        <w:tc>
          <w:tcPr>
            <w:tcW w:w="1395" w:type="pct"/>
            <w:tcBorders>
              <w:top w:val="nil"/>
            </w:tcBorders>
            <w:vAlign w:val="center"/>
          </w:tcPr>
          <w:p w14:paraId="520CE9C7" w14:textId="77777777" w:rsidR="000A11A9" w:rsidRPr="00D718CD" w:rsidRDefault="000A11A9" w:rsidP="002B48DC">
            <w:pPr>
              <w:jc w:val="center"/>
              <w:rPr>
                <w:color w:val="000000" w:themeColor="text1"/>
                <w:szCs w:val="24"/>
              </w:rPr>
            </w:pPr>
            <w:r w:rsidRPr="00D718CD">
              <w:rPr>
                <w:rFonts w:hint="eastAsia"/>
                <w:color w:val="000000"/>
                <w:szCs w:val="24"/>
              </w:rPr>
              <w:t>0.19 (0.15)</w:t>
            </w:r>
          </w:p>
        </w:tc>
      </w:tr>
    </w:tbl>
    <w:p w14:paraId="1C464FD9" w14:textId="77777777" w:rsidR="000A11A9" w:rsidRPr="003E03C6" w:rsidRDefault="000A11A9" w:rsidP="000A11A9">
      <w:pPr>
        <w:rPr>
          <w:color w:val="000000" w:themeColor="text1"/>
          <w:sz w:val="20"/>
        </w:rPr>
      </w:pPr>
      <w:r w:rsidRPr="003E03C6">
        <w:rPr>
          <w:i/>
          <w:iCs/>
          <w:color w:val="000000" w:themeColor="text1"/>
          <w:sz w:val="20"/>
        </w:rPr>
        <w:t>Notes.</w:t>
      </w:r>
      <w:r w:rsidRPr="003E03C6">
        <w:rPr>
          <w:color w:val="000000" w:themeColor="text1"/>
          <w:sz w:val="20"/>
        </w:rPr>
        <w:t xml:space="preserve"> The health outcomes were differences between baseline and posttest. B=unstandardized coefficient; SE=standard error; β=standardized coefficient. </w:t>
      </w:r>
    </w:p>
    <w:p w14:paraId="507209E1" w14:textId="77777777" w:rsidR="000A11A9" w:rsidRPr="003E03C6" w:rsidRDefault="000A11A9" w:rsidP="000A11A9">
      <w:pPr>
        <w:rPr>
          <w:color w:val="000000" w:themeColor="text1"/>
          <w:sz w:val="20"/>
        </w:rPr>
      </w:pPr>
      <w:r w:rsidRPr="003E03C6">
        <w:rPr>
          <w:color w:val="000000" w:themeColor="text1"/>
          <w:sz w:val="20"/>
        </w:rPr>
        <w:t>*</w:t>
      </w:r>
      <w:r w:rsidRPr="003E03C6">
        <w:rPr>
          <w:i/>
          <w:iCs/>
          <w:color w:val="000000" w:themeColor="text1"/>
          <w:sz w:val="20"/>
        </w:rPr>
        <w:t>p</w:t>
      </w:r>
      <w:r w:rsidRPr="003E03C6">
        <w:rPr>
          <w:color w:val="000000" w:themeColor="text1"/>
          <w:sz w:val="20"/>
        </w:rPr>
        <w:t>&lt;0.05; **</w:t>
      </w:r>
      <w:r w:rsidRPr="003E03C6">
        <w:rPr>
          <w:i/>
          <w:iCs/>
          <w:color w:val="000000" w:themeColor="text1"/>
          <w:sz w:val="20"/>
        </w:rPr>
        <w:t>p</w:t>
      </w:r>
      <w:r w:rsidRPr="003E03C6">
        <w:rPr>
          <w:color w:val="000000" w:themeColor="text1"/>
          <w:sz w:val="20"/>
        </w:rPr>
        <w:t>&lt;0.001</w:t>
      </w:r>
    </w:p>
    <w:p w14:paraId="41F1D29B" w14:textId="77777777" w:rsidR="000A11A9" w:rsidRPr="00D718CD" w:rsidRDefault="000A11A9" w:rsidP="000A11A9">
      <w:pPr>
        <w:rPr>
          <w:color w:val="000000" w:themeColor="text1"/>
        </w:rPr>
        <w:sectPr w:rsidR="000A11A9" w:rsidRPr="00D718CD" w:rsidSect="00906031">
          <w:pgSz w:w="16838" w:h="11906" w:orient="landscape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7529644A" w14:textId="21E55E6D" w:rsidR="000A11A9" w:rsidRPr="00D718CD" w:rsidRDefault="000A11A9" w:rsidP="000A11A9">
      <w:pPr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Supplementary </w:t>
      </w:r>
      <w:r w:rsidRPr="00D718CD">
        <w:rPr>
          <w:b/>
          <w:bCs/>
          <w:color w:val="000000" w:themeColor="text1"/>
        </w:rPr>
        <w:t xml:space="preserve">Table </w:t>
      </w:r>
      <w:r>
        <w:rPr>
          <w:b/>
          <w:bCs/>
          <w:color w:val="000000" w:themeColor="text1"/>
        </w:rPr>
        <w:t>S3</w:t>
      </w:r>
      <w:r w:rsidRPr="00D718CD">
        <w:rPr>
          <w:b/>
          <w:bCs/>
          <w:color w:val="000000" w:themeColor="text1"/>
        </w:rPr>
        <w:t>.</w:t>
      </w:r>
      <w:r w:rsidRPr="00D718CD">
        <w:rPr>
          <w:color w:val="000000" w:themeColor="text1"/>
        </w:rPr>
        <w:t xml:space="preserve"> Regression model explaining the effects of the physical activity program on secondary outcomes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2880"/>
        <w:gridCol w:w="2880"/>
        <w:gridCol w:w="2798"/>
      </w:tblGrid>
      <w:tr w:rsidR="000A11A9" w:rsidRPr="00D718CD" w14:paraId="0A617484" w14:textId="77777777" w:rsidTr="002B48DC">
        <w:trPr>
          <w:trHeight w:val="167"/>
        </w:trPr>
        <w:tc>
          <w:tcPr>
            <w:tcW w:w="1981" w:type="pct"/>
          </w:tcPr>
          <w:p w14:paraId="4FF95EDF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CB971BF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614D72F8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B</w:t>
            </w:r>
            <w:r w:rsidRPr="00D718CD">
              <w:rPr>
                <w:color w:val="000000" w:themeColor="text1"/>
                <w:sz w:val="20"/>
              </w:rPr>
              <w:t xml:space="preserve"> (SE)/β (</w:t>
            </w:r>
            <w:r w:rsidRPr="003E03C6">
              <w:rPr>
                <w:i/>
                <w:iCs/>
                <w:color w:val="000000" w:themeColor="text1"/>
                <w:sz w:val="20"/>
              </w:rPr>
              <w:t>p</w:t>
            </w:r>
            <w:r w:rsidRPr="00D718CD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14:paraId="734071FA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0A11A9" w:rsidRPr="00D718CD" w14:paraId="4DFE5CCC" w14:textId="77777777" w:rsidTr="002B48DC">
        <w:trPr>
          <w:trHeight w:val="167"/>
        </w:trPr>
        <w:tc>
          <w:tcPr>
            <w:tcW w:w="1981" w:type="pct"/>
            <w:tcBorders>
              <w:bottom w:val="single" w:sz="4" w:space="0" w:color="auto"/>
            </w:tcBorders>
          </w:tcPr>
          <w:p w14:paraId="57BFA69F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</w:tcPr>
          <w:p w14:paraId="6E680437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color w:val="000000" w:themeColor="text1"/>
                <w:sz w:val="20"/>
              </w:rPr>
              <w:t>Upper limb strength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</w:tcPr>
          <w:p w14:paraId="2776A5BF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color w:val="000000" w:themeColor="text1"/>
                <w:sz w:val="20"/>
              </w:rPr>
              <w:t>Lower limb strength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</w:tcPr>
          <w:p w14:paraId="0DC15C4B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color w:val="000000" w:themeColor="text1"/>
                <w:sz w:val="20"/>
              </w:rPr>
              <w:t>Dynamic balance</w:t>
            </w:r>
          </w:p>
        </w:tc>
      </w:tr>
      <w:tr w:rsidR="000A11A9" w:rsidRPr="00D718CD" w14:paraId="2513EB2F" w14:textId="77777777" w:rsidTr="002B48DC">
        <w:trPr>
          <w:trHeight w:val="336"/>
        </w:trPr>
        <w:tc>
          <w:tcPr>
            <w:tcW w:w="1981" w:type="pct"/>
            <w:tcBorders>
              <w:top w:val="single" w:sz="4" w:space="0" w:color="auto"/>
              <w:bottom w:val="nil"/>
            </w:tcBorders>
          </w:tcPr>
          <w:p w14:paraId="323AD6C0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Ba</w:t>
            </w:r>
            <w:r w:rsidRPr="00D718CD">
              <w:rPr>
                <w:color w:val="000000" w:themeColor="text1"/>
                <w:sz w:val="20"/>
              </w:rPr>
              <w:t xml:space="preserve">seline secondary outcome </w:t>
            </w:r>
            <w:r w:rsidRPr="00D718CD">
              <w:rPr>
                <w:color w:val="000000" w:themeColor="text1"/>
                <w:sz w:val="20"/>
              </w:rPr>
              <w:br/>
              <w:t>(upper limb strength, lower limb streng</w:t>
            </w:r>
            <w:r>
              <w:rPr>
                <w:color w:val="000000" w:themeColor="text1"/>
                <w:sz w:val="20"/>
              </w:rPr>
              <w:t>t</w:t>
            </w:r>
            <w:r w:rsidRPr="00D718CD">
              <w:rPr>
                <w:color w:val="000000" w:themeColor="text1"/>
                <w:sz w:val="20"/>
              </w:rPr>
              <w:t>h, or dynamic balance)</w:t>
            </w:r>
          </w:p>
        </w:tc>
        <w:tc>
          <w:tcPr>
            <w:tcW w:w="1016" w:type="pct"/>
            <w:tcBorders>
              <w:top w:val="single" w:sz="4" w:space="0" w:color="auto"/>
              <w:bottom w:val="nil"/>
            </w:tcBorders>
            <w:vAlign w:val="center"/>
          </w:tcPr>
          <w:p w14:paraId="164D5905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-0.18 (0.05) /-0.32 (&lt;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0.001)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  <w:r w:rsidRPr="00D718CD">
              <w:rPr>
                <w:color w:val="000000"/>
                <w:sz w:val="20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bottom w:val="nil"/>
            </w:tcBorders>
            <w:vAlign w:val="center"/>
          </w:tcPr>
          <w:p w14:paraId="305CE36B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-0.22 (0.05) /-0.35 (&lt;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0.001)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  <w:r w:rsidRPr="00D718CD">
              <w:rPr>
                <w:color w:val="000000"/>
                <w:sz w:val="20"/>
              </w:rPr>
              <w:t>*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vAlign w:val="center"/>
          </w:tcPr>
          <w:p w14:paraId="768D4819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-0.22 (0.05) /-0.35 (&lt;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0.001)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  <w:r w:rsidRPr="00D718CD">
              <w:rPr>
                <w:color w:val="000000"/>
                <w:sz w:val="20"/>
              </w:rPr>
              <w:t>*</w:t>
            </w:r>
          </w:p>
        </w:tc>
      </w:tr>
      <w:tr w:rsidR="000A11A9" w:rsidRPr="00D718CD" w14:paraId="46A71E17" w14:textId="77777777" w:rsidTr="002B48DC">
        <w:trPr>
          <w:trHeight w:val="330"/>
        </w:trPr>
        <w:tc>
          <w:tcPr>
            <w:tcW w:w="1981" w:type="pct"/>
            <w:tcBorders>
              <w:top w:val="nil"/>
            </w:tcBorders>
          </w:tcPr>
          <w:p w14:paraId="0832268C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A</w:t>
            </w:r>
            <w:r w:rsidRPr="00D718CD">
              <w:rPr>
                <w:color w:val="000000" w:themeColor="text1"/>
                <w:sz w:val="20"/>
              </w:rPr>
              <w:t>ge</w:t>
            </w:r>
          </w:p>
        </w:tc>
        <w:tc>
          <w:tcPr>
            <w:tcW w:w="1016" w:type="pct"/>
            <w:tcBorders>
              <w:top w:val="nil"/>
            </w:tcBorders>
            <w:vAlign w:val="center"/>
          </w:tcPr>
          <w:p w14:paraId="06FD6C61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0.03 (0.04) /0.06 (0.524)</w:t>
            </w:r>
          </w:p>
        </w:tc>
        <w:tc>
          <w:tcPr>
            <w:tcW w:w="1016" w:type="pct"/>
            <w:tcBorders>
              <w:top w:val="nil"/>
            </w:tcBorders>
            <w:vAlign w:val="center"/>
          </w:tcPr>
          <w:p w14:paraId="43337C76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-0.03 (0.05) /-0.05 (0.523)</w:t>
            </w:r>
          </w:p>
        </w:tc>
        <w:tc>
          <w:tcPr>
            <w:tcW w:w="988" w:type="pct"/>
            <w:tcBorders>
              <w:top w:val="nil"/>
            </w:tcBorders>
            <w:vAlign w:val="center"/>
          </w:tcPr>
          <w:p w14:paraId="293A8FB0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-0.01 (0.02) /-0.02 (0.787)</w:t>
            </w:r>
          </w:p>
        </w:tc>
      </w:tr>
      <w:tr w:rsidR="000A11A9" w:rsidRPr="00D718CD" w14:paraId="12F95393" w14:textId="77777777" w:rsidTr="002B48DC">
        <w:trPr>
          <w:trHeight w:val="336"/>
        </w:trPr>
        <w:tc>
          <w:tcPr>
            <w:tcW w:w="1981" w:type="pct"/>
          </w:tcPr>
          <w:p w14:paraId="143A3951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S</w:t>
            </w:r>
            <w:r w:rsidRPr="00D718CD">
              <w:rPr>
                <w:color w:val="000000" w:themeColor="text1"/>
                <w:sz w:val="20"/>
              </w:rPr>
              <w:t>ex (Ref: male)</w:t>
            </w:r>
          </w:p>
        </w:tc>
        <w:tc>
          <w:tcPr>
            <w:tcW w:w="1016" w:type="pct"/>
            <w:vAlign w:val="center"/>
          </w:tcPr>
          <w:p w14:paraId="18B58D8D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0.91 (0.56) /0.13 (0.106)</w:t>
            </w:r>
          </w:p>
        </w:tc>
        <w:tc>
          <w:tcPr>
            <w:tcW w:w="1016" w:type="pct"/>
            <w:vAlign w:val="center"/>
          </w:tcPr>
          <w:p w14:paraId="08042BC0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-0.38 (0.59) /-0.05 (0.515)</w:t>
            </w:r>
          </w:p>
        </w:tc>
        <w:tc>
          <w:tcPr>
            <w:tcW w:w="988" w:type="pct"/>
            <w:vAlign w:val="center"/>
          </w:tcPr>
          <w:p w14:paraId="230F09D7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0.58 (0.30) /0.13 (0.054)</w:t>
            </w:r>
          </w:p>
        </w:tc>
      </w:tr>
      <w:tr w:rsidR="000A11A9" w:rsidRPr="00D718CD" w14:paraId="5DFF849D" w14:textId="77777777" w:rsidTr="002B48DC">
        <w:trPr>
          <w:trHeight w:val="336"/>
        </w:trPr>
        <w:tc>
          <w:tcPr>
            <w:tcW w:w="1981" w:type="pct"/>
          </w:tcPr>
          <w:p w14:paraId="0207F969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E</w:t>
            </w:r>
            <w:r w:rsidRPr="00D718CD">
              <w:rPr>
                <w:color w:val="000000" w:themeColor="text1"/>
                <w:sz w:val="20"/>
              </w:rPr>
              <w:t>ducational level (Ref: Primary school</w:t>
            </w:r>
            <w:r>
              <w:rPr>
                <w:color w:val="000000" w:themeColor="text1"/>
                <w:sz w:val="20"/>
              </w:rPr>
              <w:t xml:space="preserve"> or below</w:t>
            </w:r>
            <w:r w:rsidRPr="00D718CD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16" w:type="pct"/>
            <w:vAlign w:val="center"/>
          </w:tcPr>
          <w:p w14:paraId="06F7DDCE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</w:tcPr>
          <w:p w14:paraId="6E04E534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88" w:type="pct"/>
            <w:vAlign w:val="center"/>
          </w:tcPr>
          <w:p w14:paraId="4CD9E3A8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0A11A9" w:rsidRPr="00D718CD" w14:paraId="23D8C609" w14:textId="77777777" w:rsidTr="002B48DC">
        <w:trPr>
          <w:trHeight w:val="336"/>
        </w:trPr>
        <w:tc>
          <w:tcPr>
            <w:tcW w:w="1981" w:type="pct"/>
          </w:tcPr>
          <w:p w14:paraId="2E8F5A0C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D718CD">
              <w:rPr>
                <w:color w:val="000000" w:themeColor="text1"/>
                <w:sz w:val="20"/>
              </w:rPr>
              <w:t>Junior high</w:t>
            </w:r>
          </w:p>
        </w:tc>
        <w:tc>
          <w:tcPr>
            <w:tcW w:w="1016" w:type="pct"/>
            <w:vAlign w:val="center"/>
          </w:tcPr>
          <w:p w14:paraId="4C7E3E1F" w14:textId="77777777" w:rsidR="000A11A9" w:rsidRPr="00D718CD" w:rsidRDefault="000A11A9" w:rsidP="002B48DC">
            <w:pPr>
              <w:jc w:val="center"/>
              <w:rPr>
                <w:color w:val="000000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-0.01 (0.49) /0.00 (0.976)</w:t>
            </w:r>
          </w:p>
        </w:tc>
        <w:tc>
          <w:tcPr>
            <w:tcW w:w="1016" w:type="pct"/>
            <w:vAlign w:val="center"/>
          </w:tcPr>
          <w:p w14:paraId="22221B35" w14:textId="77777777" w:rsidR="000A11A9" w:rsidRPr="00D718CD" w:rsidRDefault="000A11A9" w:rsidP="002B48DC">
            <w:pPr>
              <w:jc w:val="center"/>
              <w:rPr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-0.21 (0.52) /-0.03 (0.696)</w:t>
            </w:r>
          </w:p>
        </w:tc>
        <w:tc>
          <w:tcPr>
            <w:tcW w:w="988" w:type="pct"/>
            <w:vAlign w:val="center"/>
          </w:tcPr>
          <w:p w14:paraId="117A81F8" w14:textId="77777777" w:rsidR="000A11A9" w:rsidRPr="00D718CD" w:rsidRDefault="000A11A9" w:rsidP="002B48DC">
            <w:pPr>
              <w:jc w:val="center"/>
              <w:rPr>
                <w:color w:val="000000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2.4*10</w:t>
            </w:r>
            <w:r w:rsidRPr="00D718CD">
              <w:rPr>
                <w:rFonts w:hint="eastAsia"/>
                <w:color w:val="000000"/>
                <w:sz w:val="20"/>
                <w:vertAlign w:val="superscript"/>
              </w:rPr>
              <w:t>-4</w:t>
            </w:r>
            <w:r w:rsidRPr="00D718CD">
              <w:rPr>
                <w:rFonts w:hint="eastAsia"/>
                <w:color w:val="000000"/>
                <w:sz w:val="20"/>
              </w:rPr>
              <w:t xml:space="preserve"> (0.26) /</w:t>
            </w:r>
            <w:r w:rsidRPr="00D718CD">
              <w:rPr>
                <w:color w:val="000000"/>
                <w:sz w:val="20"/>
              </w:rPr>
              <w:t xml:space="preserve"> </w:t>
            </w:r>
            <w:r w:rsidRPr="00D718CD">
              <w:rPr>
                <w:rFonts w:hint="eastAsia"/>
                <w:color w:val="000000"/>
                <w:sz w:val="20"/>
              </w:rPr>
              <w:t>6.7*10</w:t>
            </w:r>
            <w:r w:rsidRPr="00D718CD">
              <w:rPr>
                <w:rFonts w:hint="eastAsia"/>
                <w:color w:val="000000"/>
                <w:sz w:val="20"/>
                <w:vertAlign w:val="superscript"/>
              </w:rPr>
              <w:t>-5</w:t>
            </w:r>
            <w:r w:rsidRPr="00D718CD">
              <w:rPr>
                <w:rFonts w:hint="eastAsia"/>
                <w:color w:val="000000"/>
                <w:sz w:val="20"/>
              </w:rPr>
              <w:t xml:space="preserve"> (0.999)</w:t>
            </w:r>
          </w:p>
        </w:tc>
      </w:tr>
      <w:tr w:rsidR="000A11A9" w:rsidRPr="00D718CD" w14:paraId="5C60C2CC" w14:textId="77777777" w:rsidTr="002B48DC">
        <w:trPr>
          <w:trHeight w:val="336"/>
        </w:trPr>
        <w:tc>
          <w:tcPr>
            <w:tcW w:w="1981" w:type="pct"/>
          </w:tcPr>
          <w:p w14:paraId="4E3210EC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D718CD">
              <w:rPr>
                <w:color w:val="000000" w:themeColor="text1"/>
                <w:sz w:val="20"/>
              </w:rPr>
              <w:t>Senior high</w:t>
            </w:r>
            <w:r>
              <w:rPr>
                <w:color w:val="000000" w:themeColor="text1"/>
                <w:sz w:val="20"/>
              </w:rPr>
              <w:t xml:space="preserve"> (or above)</w:t>
            </w:r>
            <w:r w:rsidRPr="00D718C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16" w:type="pct"/>
            <w:vAlign w:val="center"/>
          </w:tcPr>
          <w:p w14:paraId="71C01CC6" w14:textId="77777777" w:rsidR="000A11A9" w:rsidRPr="00D718CD" w:rsidRDefault="000A11A9" w:rsidP="002B48DC">
            <w:pPr>
              <w:jc w:val="center"/>
              <w:rPr>
                <w:color w:val="000000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1.66 (0.69) /0.20 (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0.017)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</w:p>
        </w:tc>
        <w:tc>
          <w:tcPr>
            <w:tcW w:w="1016" w:type="pct"/>
            <w:vAlign w:val="center"/>
          </w:tcPr>
          <w:p w14:paraId="721CDF79" w14:textId="77777777" w:rsidR="000A11A9" w:rsidRPr="00D718CD" w:rsidRDefault="000A11A9" w:rsidP="002B48DC">
            <w:pPr>
              <w:jc w:val="center"/>
              <w:rPr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0.88 (0.74) /0.10 (0.233)</w:t>
            </w:r>
          </w:p>
        </w:tc>
        <w:tc>
          <w:tcPr>
            <w:tcW w:w="988" w:type="pct"/>
            <w:vAlign w:val="center"/>
          </w:tcPr>
          <w:p w14:paraId="58B6156C" w14:textId="77777777" w:rsidR="000A11A9" w:rsidRPr="00D718CD" w:rsidRDefault="000A11A9" w:rsidP="002B48DC">
            <w:pPr>
              <w:jc w:val="center"/>
              <w:rPr>
                <w:color w:val="000000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0.79 (0.37) /0.15 (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0.035)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</w:p>
        </w:tc>
      </w:tr>
      <w:tr w:rsidR="000A11A9" w:rsidRPr="00D718CD" w14:paraId="1F7B9BCC" w14:textId="77777777" w:rsidTr="002B48DC">
        <w:trPr>
          <w:trHeight w:val="336"/>
        </w:trPr>
        <w:tc>
          <w:tcPr>
            <w:tcW w:w="1981" w:type="pct"/>
          </w:tcPr>
          <w:p w14:paraId="071E01E7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E</w:t>
            </w:r>
            <w:r>
              <w:rPr>
                <w:color w:val="000000" w:themeColor="text1"/>
                <w:sz w:val="20"/>
              </w:rPr>
              <w:t>ngaged in e</w:t>
            </w:r>
            <w:r w:rsidRPr="00D718CD">
              <w:rPr>
                <w:color w:val="000000" w:themeColor="text1"/>
                <w:sz w:val="20"/>
              </w:rPr>
              <w:t>xercise (Ref: no)</w:t>
            </w:r>
          </w:p>
        </w:tc>
        <w:tc>
          <w:tcPr>
            <w:tcW w:w="1016" w:type="pct"/>
            <w:vAlign w:val="center"/>
          </w:tcPr>
          <w:p w14:paraId="253B9CB6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1.34 (0.83) /0.13 (0.110)</w:t>
            </w:r>
          </w:p>
        </w:tc>
        <w:tc>
          <w:tcPr>
            <w:tcW w:w="1016" w:type="pct"/>
            <w:vAlign w:val="center"/>
          </w:tcPr>
          <w:p w14:paraId="7AF7C8E2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1.16 (0.88) /0.11 (0.192)</w:t>
            </w:r>
          </w:p>
        </w:tc>
        <w:tc>
          <w:tcPr>
            <w:tcW w:w="988" w:type="pct"/>
            <w:vAlign w:val="center"/>
          </w:tcPr>
          <w:p w14:paraId="0EE26CFB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-0.36 (0.45) /-0.06 (0.422)</w:t>
            </w:r>
          </w:p>
        </w:tc>
      </w:tr>
      <w:tr w:rsidR="000A11A9" w:rsidRPr="00D718CD" w14:paraId="629814A3" w14:textId="77777777" w:rsidTr="002B48DC">
        <w:trPr>
          <w:trHeight w:val="336"/>
        </w:trPr>
        <w:tc>
          <w:tcPr>
            <w:tcW w:w="1981" w:type="pct"/>
            <w:tcBorders>
              <w:bottom w:val="single" w:sz="4" w:space="0" w:color="auto"/>
            </w:tcBorders>
          </w:tcPr>
          <w:p w14:paraId="6414A6F1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G</w:t>
            </w:r>
            <w:r w:rsidRPr="00D718CD">
              <w:rPr>
                <w:color w:val="000000" w:themeColor="text1"/>
                <w:sz w:val="20"/>
              </w:rPr>
              <w:t>roup (Ref: control group)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0755507C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0.10 (0.48) /0.02 (0.836)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6EFD4BDB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1.51 (0.50) /0.26 (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0.003)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06541436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-1.99 (0.25) /-0.60 (&lt;</w:t>
            </w:r>
            <w:proofErr w:type="gramStart"/>
            <w:r w:rsidRPr="00D718CD">
              <w:rPr>
                <w:rFonts w:hint="eastAsia"/>
                <w:color w:val="000000"/>
                <w:sz w:val="20"/>
              </w:rPr>
              <w:t>0.001)</w:t>
            </w:r>
            <w:r w:rsidRPr="00D718CD">
              <w:rPr>
                <w:color w:val="000000"/>
                <w:sz w:val="20"/>
              </w:rPr>
              <w:t>*</w:t>
            </w:r>
            <w:proofErr w:type="gramEnd"/>
            <w:r w:rsidRPr="00D718CD">
              <w:rPr>
                <w:color w:val="000000"/>
                <w:sz w:val="20"/>
              </w:rPr>
              <w:t>*</w:t>
            </w:r>
          </w:p>
        </w:tc>
      </w:tr>
      <w:tr w:rsidR="000A11A9" w:rsidRPr="00D718CD" w14:paraId="055D4F32" w14:textId="77777777" w:rsidTr="002B48DC">
        <w:trPr>
          <w:trHeight w:val="167"/>
        </w:trPr>
        <w:tc>
          <w:tcPr>
            <w:tcW w:w="1981" w:type="pct"/>
            <w:tcBorders>
              <w:top w:val="single" w:sz="4" w:space="0" w:color="auto"/>
              <w:bottom w:val="nil"/>
            </w:tcBorders>
          </w:tcPr>
          <w:p w14:paraId="7F5C93D1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</w:tcPr>
          <w:p w14:paraId="1D9FBAA1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77627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F</w:t>
            </w:r>
            <w:r w:rsidRPr="00D718CD">
              <w:rPr>
                <w:color w:val="000000" w:themeColor="text1"/>
                <w:sz w:val="20"/>
              </w:rPr>
              <w:t>it statistics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6A77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0A11A9" w:rsidRPr="00D718CD" w14:paraId="61826ACC" w14:textId="77777777" w:rsidTr="002B48DC">
        <w:trPr>
          <w:trHeight w:val="162"/>
        </w:trPr>
        <w:tc>
          <w:tcPr>
            <w:tcW w:w="1981" w:type="pct"/>
            <w:tcBorders>
              <w:top w:val="nil"/>
            </w:tcBorders>
          </w:tcPr>
          <w:p w14:paraId="67B3DD38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F</w:t>
            </w:r>
            <w:r w:rsidRPr="00D718CD">
              <w:rPr>
                <w:color w:val="000000" w:themeColor="text1"/>
                <w:sz w:val="20"/>
              </w:rPr>
              <w:t>-value (</w:t>
            </w:r>
            <w:r w:rsidRPr="003E03C6">
              <w:rPr>
                <w:i/>
                <w:iCs/>
                <w:color w:val="000000" w:themeColor="text1"/>
                <w:sz w:val="20"/>
              </w:rPr>
              <w:t>p</w:t>
            </w:r>
            <w:r w:rsidRPr="00D718CD">
              <w:rPr>
                <w:color w:val="000000" w:themeColor="text1"/>
                <w:sz w:val="20"/>
              </w:rPr>
              <w:t>-value)</w:t>
            </w:r>
          </w:p>
        </w:tc>
        <w:tc>
          <w:tcPr>
            <w:tcW w:w="1016" w:type="pct"/>
            <w:tcBorders>
              <w:top w:val="single" w:sz="4" w:space="0" w:color="auto"/>
              <w:bottom w:val="nil"/>
            </w:tcBorders>
            <w:vAlign w:val="center"/>
          </w:tcPr>
          <w:p w14:paraId="7A3AA60D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3.58 (0.001)</w:t>
            </w:r>
          </w:p>
        </w:tc>
        <w:tc>
          <w:tcPr>
            <w:tcW w:w="1016" w:type="pct"/>
            <w:tcBorders>
              <w:top w:val="single" w:sz="4" w:space="0" w:color="auto"/>
              <w:bottom w:val="nil"/>
            </w:tcBorders>
            <w:vAlign w:val="center"/>
          </w:tcPr>
          <w:p w14:paraId="37013277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5.00 (&lt;0.001)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  <w:vAlign w:val="center"/>
          </w:tcPr>
          <w:p w14:paraId="43F9CEE1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13.49 (&lt;0.001)</w:t>
            </w:r>
          </w:p>
        </w:tc>
      </w:tr>
      <w:tr w:rsidR="000A11A9" w:rsidRPr="00D718CD" w14:paraId="0AEBC627" w14:textId="77777777" w:rsidTr="002B48DC">
        <w:trPr>
          <w:trHeight w:val="167"/>
        </w:trPr>
        <w:tc>
          <w:tcPr>
            <w:tcW w:w="1981" w:type="pct"/>
          </w:tcPr>
          <w:p w14:paraId="634804E0" w14:textId="77777777" w:rsidR="000A11A9" w:rsidRPr="00D718CD" w:rsidRDefault="000A11A9" w:rsidP="002B48DC">
            <w:pPr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 w:themeColor="text1"/>
                <w:sz w:val="20"/>
              </w:rPr>
              <w:t>R</w:t>
            </w:r>
            <w:r w:rsidRPr="00D718CD">
              <w:rPr>
                <w:color w:val="000000" w:themeColor="text1"/>
                <w:sz w:val="20"/>
                <w:vertAlign w:val="superscript"/>
              </w:rPr>
              <w:t>2</w:t>
            </w:r>
            <w:r w:rsidRPr="00D718CD">
              <w:rPr>
                <w:color w:val="000000" w:themeColor="text1"/>
                <w:sz w:val="20"/>
              </w:rPr>
              <w:t xml:space="preserve"> (adjusted R</w:t>
            </w:r>
            <w:r w:rsidRPr="00D718CD">
              <w:rPr>
                <w:color w:val="000000" w:themeColor="text1"/>
                <w:sz w:val="20"/>
                <w:vertAlign w:val="superscript"/>
              </w:rPr>
              <w:t>2</w:t>
            </w:r>
            <w:r w:rsidRPr="00D718CD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016" w:type="pct"/>
            <w:tcBorders>
              <w:top w:val="nil"/>
            </w:tcBorders>
            <w:vAlign w:val="center"/>
          </w:tcPr>
          <w:p w14:paraId="5CEFED60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0.15 (0.11)</w:t>
            </w:r>
          </w:p>
        </w:tc>
        <w:tc>
          <w:tcPr>
            <w:tcW w:w="1016" w:type="pct"/>
            <w:tcBorders>
              <w:top w:val="nil"/>
            </w:tcBorders>
            <w:vAlign w:val="center"/>
          </w:tcPr>
          <w:p w14:paraId="7B725A35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0.20 (0.16)</w:t>
            </w:r>
          </w:p>
        </w:tc>
        <w:tc>
          <w:tcPr>
            <w:tcW w:w="988" w:type="pct"/>
            <w:tcBorders>
              <w:top w:val="nil"/>
            </w:tcBorders>
            <w:vAlign w:val="center"/>
          </w:tcPr>
          <w:p w14:paraId="6CFB9764" w14:textId="77777777" w:rsidR="000A11A9" w:rsidRPr="00D718CD" w:rsidRDefault="000A11A9" w:rsidP="002B48DC">
            <w:pPr>
              <w:jc w:val="center"/>
              <w:rPr>
                <w:color w:val="000000" w:themeColor="text1"/>
                <w:sz w:val="20"/>
              </w:rPr>
            </w:pPr>
            <w:r w:rsidRPr="00D718CD">
              <w:rPr>
                <w:rFonts w:hint="eastAsia"/>
                <w:color w:val="000000"/>
                <w:sz w:val="20"/>
              </w:rPr>
              <w:t>0.40 (0.37)</w:t>
            </w:r>
          </w:p>
        </w:tc>
      </w:tr>
    </w:tbl>
    <w:p w14:paraId="121D6C29" w14:textId="77777777" w:rsidR="000A11A9" w:rsidRPr="003E03C6" w:rsidRDefault="000A11A9" w:rsidP="000A11A9">
      <w:pPr>
        <w:rPr>
          <w:color w:val="000000" w:themeColor="text1"/>
          <w:sz w:val="20"/>
        </w:rPr>
      </w:pPr>
      <w:r w:rsidRPr="003E03C6">
        <w:rPr>
          <w:i/>
          <w:iCs/>
          <w:color w:val="000000" w:themeColor="text1"/>
          <w:sz w:val="20"/>
        </w:rPr>
        <w:t>Notes.</w:t>
      </w:r>
      <w:r w:rsidRPr="003E03C6">
        <w:rPr>
          <w:color w:val="000000" w:themeColor="text1"/>
          <w:sz w:val="20"/>
        </w:rPr>
        <w:t xml:space="preserve"> The health outcomes were differences between baseline and posttest. B=unstandardized coefficient; SE=standard error; β=standardized coefficient. </w:t>
      </w:r>
    </w:p>
    <w:p w14:paraId="0DCB17E5" w14:textId="77777777" w:rsidR="000A11A9" w:rsidRPr="003E03C6" w:rsidRDefault="000A11A9" w:rsidP="000A11A9">
      <w:pPr>
        <w:rPr>
          <w:color w:val="000000" w:themeColor="text1"/>
          <w:sz w:val="20"/>
        </w:rPr>
      </w:pPr>
      <w:r w:rsidRPr="003E03C6">
        <w:rPr>
          <w:color w:val="000000" w:themeColor="text1"/>
          <w:sz w:val="20"/>
        </w:rPr>
        <w:t>*</w:t>
      </w:r>
      <w:r w:rsidRPr="003E03C6">
        <w:rPr>
          <w:i/>
          <w:iCs/>
          <w:color w:val="000000" w:themeColor="text1"/>
          <w:sz w:val="20"/>
        </w:rPr>
        <w:t>p</w:t>
      </w:r>
      <w:r w:rsidRPr="003E03C6">
        <w:rPr>
          <w:color w:val="000000" w:themeColor="text1"/>
          <w:sz w:val="20"/>
        </w:rPr>
        <w:t>&lt;0.05; **</w:t>
      </w:r>
      <w:r w:rsidRPr="003E03C6">
        <w:rPr>
          <w:i/>
          <w:iCs/>
          <w:color w:val="000000" w:themeColor="text1"/>
          <w:sz w:val="20"/>
        </w:rPr>
        <w:t>p</w:t>
      </w:r>
      <w:r w:rsidRPr="003E03C6">
        <w:rPr>
          <w:color w:val="000000" w:themeColor="text1"/>
          <w:sz w:val="20"/>
        </w:rPr>
        <w:t>&lt;0.001</w:t>
      </w:r>
    </w:p>
    <w:p w14:paraId="43606C1B" w14:textId="77777777" w:rsidR="000A11A9" w:rsidRDefault="000A11A9" w:rsidP="000A11A9">
      <w:pPr>
        <w:snapToGrid w:val="0"/>
        <w:spacing w:line="480" w:lineRule="auto"/>
        <w:ind w:left="480" w:hangingChars="200" w:hanging="480"/>
      </w:pPr>
    </w:p>
    <w:p w14:paraId="65201F53" w14:textId="77777777" w:rsidR="000A11A9" w:rsidRDefault="000A11A9" w:rsidP="000A11A9">
      <w:pPr>
        <w:snapToGrid w:val="0"/>
        <w:spacing w:line="480" w:lineRule="auto"/>
        <w:ind w:left="480" w:hangingChars="200" w:hanging="480"/>
        <w:sectPr w:rsidR="000A11A9" w:rsidSect="00906031">
          <w:pgSz w:w="16838" w:h="11906" w:orient="landscape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078D3E47" w14:textId="77777777" w:rsidR="004926C5" w:rsidRPr="000A11A9" w:rsidRDefault="004926C5"/>
    <w:sectPr w:rsidR="004926C5" w:rsidRPr="000A11A9" w:rsidSect="00AC1B4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E936" w14:textId="77777777" w:rsidR="00816E31" w:rsidRDefault="00816E31" w:rsidP="004B35E9">
      <w:r>
        <w:separator/>
      </w:r>
    </w:p>
  </w:endnote>
  <w:endnote w:type="continuationSeparator" w:id="0">
    <w:p w14:paraId="0EE3C37D" w14:textId="77777777" w:rsidR="00816E31" w:rsidRDefault="00816E31" w:rsidP="004B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C249" w14:textId="77777777" w:rsidR="00816E31" w:rsidRDefault="00816E31" w:rsidP="004B35E9">
      <w:r>
        <w:separator/>
      </w:r>
    </w:p>
  </w:footnote>
  <w:footnote w:type="continuationSeparator" w:id="0">
    <w:p w14:paraId="626DFD22" w14:textId="77777777" w:rsidR="00816E31" w:rsidRDefault="00816E31" w:rsidP="004B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6212"/>
    <w:rsid w:val="000A11A9"/>
    <w:rsid w:val="00102FD3"/>
    <w:rsid w:val="004926C5"/>
    <w:rsid w:val="004B35E9"/>
    <w:rsid w:val="006A4027"/>
    <w:rsid w:val="00726353"/>
    <w:rsid w:val="00816E31"/>
    <w:rsid w:val="0085494B"/>
    <w:rsid w:val="008D5EFB"/>
    <w:rsid w:val="00983713"/>
    <w:rsid w:val="009A6212"/>
    <w:rsid w:val="00A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163B"/>
  <w15:chartTrackingRefBased/>
  <w15:docId w15:val="{5D987D0F-087E-424C-8EAF-6476965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35E9"/>
    <w:rPr>
      <w:sz w:val="20"/>
    </w:rPr>
  </w:style>
  <w:style w:type="paragraph" w:styleId="a5">
    <w:name w:val="footer"/>
    <w:basedOn w:val="a"/>
    <w:link w:val="a6"/>
    <w:uiPriority w:val="99"/>
    <w:unhideWhenUsed/>
    <w:rsid w:val="004B3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35E9"/>
    <w:rPr>
      <w:sz w:val="20"/>
    </w:rPr>
  </w:style>
  <w:style w:type="table" w:styleId="a7">
    <w:name w:val="Table Grid"/>
    <w:basedOn w:val="a1"/>
    <w:uiPriority w:val="59"/>
    <w:rsid w:val="000A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宗瑩 林</dc:creator>
  <cp:keywords/>
  <dc:description/>
  <cp:lastModifiedBy>宗瑩 林</cp:lastModifiedBy>
  <cp:revision>2</cp:revision>
  <dcterms:created xsi:type="dcterms:W3CDTF">2023-07-06T06:36:00Z</dcterms:created>
  <dcterms:modified xsi:type="dcterms:W3CDTF">2023-07-06T06:36:00Z</dcterms:modified>
</cp:coreProperties>
</file>