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CC11" w14:textId="234E96D2" w:rsidR="00775FBD" w:rsidRPr="003D4325" w:rsidRDefault="00775FBD" w:rsidP="003D4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25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 w:rsidR="002B062F" w:rsidRPr="003D4325">
        <w:rPr>
          <w:rFonts w:ascii="Times New Roman" w:hAnsi="Times New Roman" w:cs="Times New Roman"/>
          <w:b/>
          <w:sz w:val="24"/>
          <w:szCs w:val="24"/>
        </w:rPr>
        <w:t>1</w:t>
      </w:r>
      <w:r w:rsidRPr="003D4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325">
        <w:rPr>
          <w:rFonts w:ascii="Times New Roman" w:hAnsi="Times New Roman" w:cs="Times New Roman"/>
          <w:sz w:val="24"/>
          <w:szCs w:val="24"/>
        </w:rPr>
        <w:t>Baseline Characteristics of Patients and Clinical Isolates CP-CRE and Non-CP-CRE Bacteremia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1800"/>
        <w:gridCol w:w="1980"/>
        <w:gridCol w:w="1350"/>
      </w:tblGrid>
      <w:tr w:rsidR="00775FBD" w:rsidRPr="003D4325" w14:paraId="1D0A4AC2" w14:textId="77777777" w:rsidTr="002B062F">
        <w:tc>
          <w:tcPr>
            <w:tcW w:w="4050" w:type="dxa"/>
          </w:tcPr>
          <w:p w14:paraId="4DB46AC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800" w:type="dxa"/>
          </w:tcPr>
          <w:p w14:paraId="1D718D38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CP-CRE </w:t>
            </w:r>
          </w:p>
          <w:p w14:paraId="28435BE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(n=13, 13.1%)</w:t>
            </w:r>
          </w:p>
        </w:tc>
        <w:tc>
          <w:tcPr>
            <w:tcW w:w="1980" w:type="dxa"/>
          </w:tcPr>
          <w:p w14:paraId="3B29C6D2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Non-CP-CRE </w:t>
            </w:r>
          </w:p>
          <w:p w14:paraId="4CBD439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(n=86, 86.9%)</w:t>
            </w:r>
          </w:p>
        </w:tc>
        <w:tc>
          <w:tcPr>
            <w:tcW w:w="1350" w:type="dxa"/>
          </w:tcPr>
          <w:p w14:paraId="13D63DB7" w14:textId="39E3D5C8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F82150"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775FBD" w:rsidRPr="003D4325" w14:paraId="5DF1DD60" w14:textId="77777777" w:rsidTr="002B062F">
        <w:tc>
          <w:tcPr>
            <w:tcW w:w="4050" w:type="dxa"/>
          </w:tcPr>
          <w:p w14:paraId="2EE2AD9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</w:t>
            </w:r>
          </w:p>
          <w:p w14:paraId="4929A39D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65</w:t>
            </w:r>
          </w:p>
          <w:p w14:paraId="5D769540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65</w:t>
            </w:r>
          </w:p>
        </w:tc>
        <w:tc>
          <w:tcPr>
            <w:tcW w:w="1800" w:type="dxa"/>
          </w:tcPr>
          <w:p w14:paraId="2948A29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91B19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(61.5)</w:t>
            </w:r>
          </w:p>
          <w:p w14:paraId="0A563BE2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(38.5)</w:t>
            </w:r>
          </w:p>
        </w:tc>
        <w:tc>
          <w:tcPr>
            <w:tcW w:w="1980" w:type="dxa"/>
          </w:tcPr>
          <w:p w14:paraId="2943FAA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F3E9A8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(29.1)</w:t>
            </w:r>
          </w:p>
          <w:p w14:paraId="3B5797B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61(70.9)</w:t>
            </w:r>
          </w:p>
        </w:tc>
        <w:tc>
          <w:tcPr>
            <w:tcW w:w="1350" w:type="dxa"/>
          </w:tcPr>
          <w:p w14:paraId="2A641E79" w14:textId="77777777" w:rsidR="00775FBD" w:rsidRPr="003D4325" w:rsidRDefault="00775FBD" w:rsidP="00CF4C1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0.029</w:t>
            </w:r>
          </w:p>
        </w:tc>
      </w:tr>
      <w:tr w:rsidR="00775FBD" w:rsidRPr="003D4325" w14:paraId="49DD5C1E" w14:textId="77777777" w:rsidTr="002B062F">
        <w:trPr>
          <w:trHeight w:val="547"/>
        </w:trPr>
        <w:tc>
          <w:tcPr>
            <w:tcW w:w="4050" w:type="dxa"/>
          </w:tcPr>
          <w:p w14:paraId="22C6886A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Sex</w:t>
            </w:r>
          </w:p>
          <w:p w14:paraId="356C0A7F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  <w:p w14:paraId="0CDB88A0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800" w:type="dxa"/>
          </w:tcPr>
          <w:p w14:paraId="5D15177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32636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(69.2)</w:t>
            </w:r>
          </w:p>
          <w:p w14:paraId="611B8C0E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(30.8)</w:t>
            </w:r>
          </w:p>
        </w:tc>
        <w:tc>
          <w:tcPr>
            <w:tcW w:w="1980" w:type="dxa"/>
          </w:tcPr>
          <w:p w14:paraId="78D8CCAD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30EFA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(55.8)</w:t>
            </w:r>
          </w:p>
          <w:p w14:paraId="6066953C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 (44.2)</w:t>
            </w:r>
          </w:p>
        </w:tc>
        <w:tc>
          <w:tcPr>
            <w:tcW w:w="1350" w:type="dxa"/>
          </w:tcPr>
          <w:p w14:paraId="5A78082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0.362</w:t>
            </w:r>
          </w:p>
        </w:tc>
      </w:tr>
      <w:tr w:rsidR="00775FBD" w:rsidRPr="003D4325" w14:paraId="4FC4EA80" w14:textId="77777777" w:rsidTr="002B062F">
        <w:tc>
          <w:tcPr>
            <w:tcW w:w="4050" w:type="dxa"/>
          </w:tcPr>
          <w:p w14:paraId="4C23BB3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Preexisting Medical Conditions</w:t>
            </w:r>
          </w:p>
          <w:p w14:paraId="11D248C2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Diabetes</w:t>
            </w:r>
          </w:p>
          <w:p w14:paraId="4B3E0627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End-Stage Renal Disease</w:t>
            </w:r>
          </w:p>
          <w:p w14:paraId="257EF18B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Liver Cirrhosis</w:t>
            </w:r>
          </w:p>
        </w:tc>
        <w:tc>
          <w:tcPr>
            <w:tcW w:w="1800" w:type="dxa"/>
          </w:tcPr>
          <w:p w14:paraId="12052024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AEB2DB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(23.1)</w:t>
            </w:r>
          </w:p>
          <w:p w14:paraId="6E107B16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(30.8)</w:t>
            </w:r>
          </w:p>
          <w:p w14:paraId="094EDAAE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(8.3)</w:t>
            </w:r>
          </w:p>
        </w:tc>
        <w:tc>
          <w:tcPr>
            <w:tcW w:w="1980" w:type="dxa"/>
          </w:tcPr>
          <w:p w14:paraId="3127F70A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3D0C74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(46.5)</w:t>
            </w:r>
          </w:p>
          <w:p w14:paraId="7213A57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(18.6)</w:t>
            </w:r>
          </w:p>
          <w:p w14:paraId="76BFB29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(7.0)</w:t>
            </w:r>
          </w:p>
        </w:tc>
        <w:tc>
          <w:tcPr>
            <w:tcW w:w="1350" w:type="dxa"/>
          </w:tcPr>
          <w:p w14:paraId="3332A46B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DA6FD1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  <w:p w14:paraId="2F0081B0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0.32</w:t>
            </w:r>
          </w:p>
          <w:p w14:paraId="417C11D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0.86</w:t>
            </w:r>
          </w:p>
        </w:tc>
      </w:tr>
      <w:tr w:rsidR="00775FBD" w:rsidRPr="003D4325" w14:paraId="5E13A9B0" w14:textId="77777777" w:rsidTr="002B062F">
        <w:tc>
          <w:tcPr>
            <w:tcW w:w="4050" w:type="dxa"/>
          </w:tcPr>
          <w:p w14:paraId="50650D56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Immunocompromised</w:t>
            </w:r>
          </w:p>
          <w:p w14:paraId="4FBD781B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Solid Tumor</w:t>
            </w:r>
          </w:p>
          <w:p w14:paraId="32B571CF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Hematologic Malignancies</w:t>
            </w:r>
          </w:p>
        </w:tc>
        <w:tc>
          <w:tcPr>
            <w:tcW w:w="1800" w:type="dxa"/>
          </w:tcPr>
          <w:p w14:paraId="75DBEF68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7C677D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(30.8)</w:t>
            </w:r>
          </w:p>
          <w:p w14:paraId="6C9ADFE1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980" w:type="dxa"/>
          </w:tcPr>
          <w:p w14:paraId="0C8BA0CB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A44E81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(38.4)</w:t>
            </w:r>
          </w:p>
          <w:p w14:paraId="3164A4FF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(5.9)</w:t>
            </w:r>
          </w:p>
        </w:tc>
        <w:tc>
          <w:tcPr>
            <w:tcW w:w="1350" w:type="dxa"/>
          </w:tcPr>
          <w:p w14:paraId="7D1AA752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91E91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0.60</w:t>
            </w:r>
          </w:p>
          <w:p w14:paraId="32A77A82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 0.999</w:t>
            </w:r>
          </w:p>
        </w:tc>
      </w:tr>
      <w:tr w:rsidR="00775FBD" w:rsidRPr="003D4325" w14:paraId="1BA987C1" w14:textId="77777777" w:rsidTr="002B062F">
        <w:tc>
          <w:tcPr>
            <w:tcW w:w="4050" w:type="dxa"/>
          </w:tcPr>
          <w:p w14:paraId="3361BB5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Respiratory Failure after onset of BSI</w:t>
            </w:r>
          </w:p>
        </w:tc>
        <w:tc>
          <w:tcPr>
            <w:tcW w:w="1800" w:type="dxa"/>
          </w:tcPr>
          <w:p w14:paraId="475C38B1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(61.5)</w:t>
            </w:r>
          </w:p>
        </w:tc>
        <w:tc>
          <w:tcPr>
            <w:tcW w:w="1980" w:type="dxa"/>
          </w:tcPr>
          <w:p w14:paraId="37F7BA7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(31.4)</w:t>
            </w:r>
          </w:p>
        </w:tc>
        <w:tc>
          <w:tcPr>
            <w:tcW w:w="1350" w:type="dxa"/>
          </w:tcPr>
          <w:p w14:paraId="35B92ABE" w14:textId="77777777" w:rsidR="00775FBD" w:rsidRPr="003D4325" w:rsidRDefault="00775FBD" w:rsidP="00CF4C1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775FBD" w:rsidRPr="003D4325" w14:paraId="4FFB54F9" w14:textId="77777777" w:rsidTr="002B062F">
        <w:tc>
          <w:tcPr>
            <w:tcW w:w="4050" w:type="dxa"/>
          </w:tcPr>
          <w:p w14:paraId="51C9AA9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Steroid use within 3 days prior to BSI</w:t>
            </w:r>
          </w:p>
        </w:tc>
        <w:tc>
          <w:tcPr>
            <w:tcW w:w="1800" w:type="dxa"/>
          </w:tcPr>
          <w:p w14:paraId="40A2348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(7.7)</w:t>
            </w:r>
          </w:p>
        </w:tc>
        <w:tc>
          <w:tcPr>
            <w:tcW w:w="1980" w:type="dxa"/>
          </w:tcPr>
          <w:p w14:paraId="29C5F86F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(25)</w:t>
            </w:r>
          </w:p>
        </w:tc>
        <w:tc>
          <w:tcPr>
            <w:tcW w:w="1350" w:type="dxa"/>
          </w:tcPr>
          <w:p w14:paraId="2AD8888D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</w:t>
            </w:r>
          </w:p>
        </w:tc>
      </w:tr>
      <w:tr w:rsidR="00775FBD" w:rsidRPr="003D4325" w14:paraId="2DE6922B" w14:textId="77777777" w:rsidTr="002B062F">
        <w:tc>
          <w:tcPr>
            <w:tcW w:w="4050" w:type="dxa"/>
          </w:tcPr>
          <w:p w14:paraId="77F7C6CB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Chemotherapy within 3 days prior to BSI</w:t>
            </w:r>
          </w:p>
        </w:tc>
        <w:tc>
          <w:tcPr>
            <w:tcW w:w="1800" w:type="dxa"/>
          </w:tcPr>
          <w:p w14:paraId="779260FD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980" w:type="dxa"/>
          </w:tcPr>
          <w:p w14:paraId="459FC4DE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(5.9)</w:t>
            </w:r>
          </w:p>
        </w:tc>
        <w:tc>
          <w:tcPr>
            <w:tcW w:w="1350" w:type="dxa"/>
          </w:tcPr>
          <w:p w14:paraId="1D505556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 0.999</w:t>
            </w:r>
          </w:p>
        </w:tc>
      </w:tr>
      <w:tr w:rsidR="00775FBD" w:rsidRPr="003D4325" w14:paraId="0973B848" w14:textId="77777777" w:rsidTr="002B062F">
        <w:tc>
          <w:tcPr>
            <w:tcW w:w="4050" w:type="dxa"/>
          </w:tcPr>
          <w:p w14:paraId="018251DE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Intravascular catheter within 3 days prior to BSI</w:t>
            </w:r>
          </w:p>
        </w:tc>
        <w:tc>
          <w:tcPr>
            <w:tcW w:w="1800" w:type="dxa"/>
          </w:tcPr>
          <w:p w14:paraId="7F8B67BE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(53.8)</w:t>
            </w:r>
          </w:p>
        </w:tc>
        <w:tc>
          <w:tcPr>
            <w:tcW w:w="1980" w:type="dxa"/>
          </w:tcPr>
          <w:p w14:paraId="2217E9C6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(52.3)</w:t>
            </w:r>
          </w:p>
        </w:tc>
        <w:tc>
          <w:tcPr>
            <w:tcW w:w="1350" w:type="dxa"/>
          </w:tcPr>
          <w:p w14:paraId="0A7018CA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0.92</w:t>
            </w:r>
          </w:p>
        </w:tc>
      </w:tr>
      <w:tr w:rsidR="00775FBD" w:rsidRPr="003D4325" w14:paraId="246C206B" w14:textId="77777777" w:rsidTr="002B062F">
        <w:tc>
          <w:tcPr>
            <w:tcW w:w="4050" w:type="dxa"/>
          </w:tcPr>
          <w:p w14:paraId="37714CCB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Mechanical ventilation (invasive or non-invasive) at time of BSI</w:t>
            </w:r>
          </w:p>
        </w:tc>
        <w:tc>
          <w:tcPr>
            <w:tcW w:w="1800" w:type="dxa"/>
          </w:tcPr>
          <w:p w14:paraId="109BC8C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(53.8)</w:t>
            </w:r>
          </w:p>
        </w:tc>
        <w:tc>
          <w:tcPr>
            <w:tcW w:w="1980" w:type="dxa"/>
          </w:tcPr>
          <w:p w14:paraId="437293F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(23.3)</w:t>
            </w:r>
          </w:p>
        </w:tc>
        <w:tc>
          <w:tcPr>
            <w:tcW w:w="1350" w:type="dxa"/>
          </w:tcPr>
          <w:p w14:paraId="1DA37FD7" w14:textId="77777777" w:rsidR="00775FBD" w:rsidRPr="003D4325" w:rsidRDefault="00775FBD" w:rsidP="00CF4C1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775FBD" w:rsidRPr="003D4325" w14:paraId="018935EB" w14:textId="77777777" w:rsidTr="002B062F">
        <w:tc>
          <w:tcPr>
            <w:tcW w:w="4050" w:type="dxa"/>
          </w:tcPr>
          <w:p w14:paraId="63245D0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Prior use of broad-spectrum antibiotics within 30 days of BSI</w:t>
            </w:r>
          </w:p>
          <w:p w14:paraId="051172D8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Fluoroquinolone</w:t>
            </w:r>
          </w:p>
          <w:p w14:paraId="096F7CC6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Carbapenem</w:t>
            </w:r>
          </w:p>
          <w:p w14:paraId="1512632B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Cephalosporine</w:t>
            </w:r>
          </w:p>
          <w:p w14:paraId="7D7314AD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Tigecycline</w:t>
            </w:r>
          </w:p>
          <w:p w14:paraId="42ED298F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Colistin</w:t>
            </w:r>
          </w:p>
          <w:p w14:paraId="1F601E68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Amikacin</w:t>
            </w:r>
          </w:p>
          <w:p w14:paraId="457B2BE3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Piperacillin/Tazobactam</w:t>
            </w:r>
          </w:p>
          <w:p w14:paraId="214F6E78" w14:textId="77777777" w:rsidR="00775FBD" w:rsidRPr="003D4325" w:rsidRDefault="00775FBD" w:rsidP="00CF4C1A">
            <w:pPr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Amoxicillin/Clavulanate OR Ampicillin/Sulbactam</w:t>
            </w:r>
          </w:p>
        </w:tc>
        <w:tc>
          <w:tcPr>
            <w:tcW w:w="1800" w:type="dxa"/>
          </w:tcPr>
          <w:p w14:paraId="7F4DC49C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7C9EC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E3960C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(50.0)</w:t>
            </w:r>
          </w:p>
          <w:p w14:paraId="4E004A30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(50.0)</w:t>
            </w:r>
          </w:p>
          <w:p w14:paraId="7C2AE8C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(58.3)</w:t>
            </w:r>
          </w:p>
          <w:p w14:paraId="1531163A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(25.0)</w:t>
            </w:r>
          </w:p>
          <w:p w14:paraId="172E735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(16.7)</w:t>
            </w:r>
          </w:p>
          <w:p w14:paraId="6C0B498F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(0.00)</w:t>
            </w:r>
          </w:p>
          <w:p w14:paraId="0811F04F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(41.7)</w:t>
            </w:r>
          </w:p>
          <w:p w14:paraId="333CB5D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(50.0)</w:t>
            </w:r>
          </w:p>
        </w:tc>
        <w:tc>
          <w:tcPr>
            <w:tcW w:w="1980" w:type="dxa"/>
          </w:tcPr>
          <w:p w14:paraId="3B18698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94F58C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9CDAB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(31.8)</w:t>
            </w:r>
          </w:p>
          <w:p w14:paraId="777F9D08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(36.5)</w:t>
            </w:r>
          </w:p>
          <w:p w14:paraId="75B8341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(62.8)</w:t>
            </w:r>
          </w:p>
          <w:p w14:paraId="36B33DAF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(10.6)</w:t>
            </w:r>
          </w:p>
          <w:p w14:paraId="155228A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(11.8)</w:t>
            </w:r>
          </w:p>
          <w:p w14:paraId="0BEDA25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(2.4)</w:t>
            </w:r>
          </w:p>
          <w:p w14:paraId="36790AF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(15.3)</w:t>
            </w:r>
          </w:p>
          <w:p w14:paraId="5CA68424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(28.2)</w:t>
            </w:r>
          </w:p>
        </w:tc>
        <w:tc>
          <w:tcPr>
            <w:tcW w:w="1350" w:type="dxa"/>
          </w:tcPr>
          <w:p w14:paraId="7B282DD2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72BBD6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9CE5F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</w:t>
            </w:r>
          </w:p>
          <w:p w14:paraId="412F442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0.37</w:t>
            </w:r>
          </w:p>
          <w:p w14:paraId="4D560C64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0.79</w:t>
            </w:r>
          </w:p>
          <w:p w14:paraId="79264712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  <w:p w14:paraId="4C816936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</w:t>
            </w:r>
          </w:p>
          <w:p w14:paraId="1BAE173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 0.999</w:t>
            </w:r>
          </w:p>
          <w:p w14:paraId="00BD16E3" w14:textId="77777777" w:rsidR="00775FBD" w:rsidRPr="003D4325" w:rsidRDefault="00775FBD" w:rsidP="00CF4C1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0.04</w:t>
            </w:r>
          </w:p>
          <w:p w14:paraId="7123B2A4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0.60</w:t>
            </w:r>
          </w:p>
        </w:tc>
      </w:tr>
      <w:tr w:rsidR="00775FBD" w:rsidRPr="003D4325" w14:paraId="42C1A2FD" w14:textId="77777777" w:rsidTr="002B062F">
        <w:tc>
          <w:tcPr>
            <w:tcW w:w="4050" w:type="dxa"/>
          </w:tcPr>
          <w:p w14:paraId="07E62C7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Treated with ≥ 1 active empirical antibiotic treatment (post-blood culture collection)</w:t>
            </w:r>
          </w:p>
        </w:tc>
        <w:tc>
          <w:tcPr>
            <w:tcW w:w="1800" w:type="dxa"/>
          </w:tcPr>
          <w:p w14:paraId="2443F479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(25.0)</w:t>
            </w:r>
          </w:p>
        </w:tc>
        <w:tc>
          <w:tcPr>
            <w:tcW w:w="1980" w:type="dxa"/>
          </w:tcPr>
          <w:p w14:paraId="5E0689E1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(32.9)</w:t>
            </w:r>
          </w:p>
        </w:tc>
        <w:tc>
          <w:tcPr>
            <w:tcW w:w="1350" w:type="dxa"/>
          </w:tcPr>
          <w:p w14:paraId="3BE45C9C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0.746</w:t>
            </w:r>
          </w:p>
        </w:tc>
      </w:tr>
      <w:tr w:rsidR="00775FBD" w:rsidRPr="003D4325" w14:paraId="062F07AF" w14:textId="77777777" w:rsidTr="002B062F">
        <w:tc>
          <w:tcPr>
            <w:tcW w:w="4050" w:type="dxa"/>
          </w:tcPr>
          <w:p w14:paraId="1996A758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Treated with ≥ 1 active empirical antibiotic culture results available (within 3 days)</w:t>
            </w:r>
          </w:p>
        </w:tc>
        <w:tc>
          <w:tcPr>
            <w:tcW w:w="1800" w:type="dxa"/>
          </w:tcPr>
          <w:p w14:paraId="439E8FDE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(50)</w:t>
            </w:r>
          </w:p>
        </w:tc>
        <w:tc>
          <w:tcPr>
            <w:tcW w:w="1980" w:type="dxa"/>
          </w:tcPr>
          <w:p w14:paraId="35021AA1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(77.4)</w:t>
            </w:r>
          </w:p>
        </w:tc>
        <w:tc>
          <w:tcPr>
            <w:tcW w:w="1350" w:type="dxa"/>
          </w:tcPr>
          <w:p w14:paraId="2CC46A4E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0.073</w:t>
            </w:r>
          </w:p>
        </w:tc>
      </w:tr>
      <w:tr w:rsidR="00775FBD" w:rsidRPr="003D4325" w14:paraId="5F799847" w14:textId="77777777" w:rsidTr="002B062F">
        <w:tc>
          <w:tcPr>
            <w:tcW w:w="4050" w:type="dxa"/>
          </w:tcPr>
          <w:p w14:paraId="554673C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Length of hospitalization (median, IQR)</w:t>
            </w:r>
          </w:p>
        </w:tc>
        <w:tc>
          <w:tcPr>
            <w:tcW w:w="1800" w:type="dxa"/>
          </w:tcPr>
          <w:p w14:paraId="0AD483C5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 (42)</w:t>
            </w:r>
          </w:p>
        </w:tc>
        <w:tc>
          <w:tcPr>
            <w:tcW w:w="1980" w:type="dxa"/>
          </w:tcPr>
          <w:p w14:paraId="15CFD451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(47)</w:t>
            </w:r>
          </w:p>
        </w:tc>
        <w:tc>
          <w:tcPr>
            <w:tcW w:w="1350" w:type="dxa"/>
          </w:tcPr>
          <w:p w14:paraId="6110E04B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775FBD" w:rsidRPr="003D4325" w14:paraId="442D2413" w14:textId="77777777" w:rsidTr="002B062F">
        <w:tc>
          <w:tcPr>
            <w:tcW w:w="4050" w:type="dxa"/>
          </w:tcPr>
          <w:p w14:paraId="56D3BF5F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7-Day Mortality Rate</w:t>
            </w:r>
          </w:p>
        </w:tc>
        <w:tc>
          <w:tcPr>
            <w:tcW w:w="1800" w:type="dxa"/>
          </w:tcPr>
          <w:p w14:paraId="146188B7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(23.1)</w:t>
            </w:r>
          </w:p>
        </w:tc>
        <w:tc>
          <w:tcPr>
            <w:tcW w:w="1980" w:type="dxa"/>
          </w:tcPr>
          <w:p w14:paraId="7CC688DA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(18.6)</w:t>
            </w:r>
          </w:p>
        </w:tc>
        <w:tc>
          <w:tcPr>
            <w:tcW w:w="1350" w:type="dxa"/>
          </w:tcPr>
          <w:p w14:paraId="677D121F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0.710</w:t>
            </w:r>
          </w:p>
        </w:tc>
      </w:tr>
      <w:tr w:rsidR="00775FBD" w:rsidRPr="003D4325" w14:paraId="27369065" w14:textId="77777777" w:rsidTr="002B062F">
        <w:tc>
          <w:tcPr>
            <w:tcW w:w="4050" w:type="dxa"/>
          </w:tcPr>
          <w:p w14:paraId="12CDCD90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28-Day Mortality Rate</w:t>
            </w:r>
          </w:p>
        </w:tc>
        <w:tc>
          <w:tcPr>
            <w:tcW w:w="1800" w:type="dxa"/>
          </w:tcPr>
          <w:p w14:paraId="7C53CCEC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(38.5)</w:t>
            </w:r>
          </w:p>
        </w:tc>
        <w:tc>
          <w:tcPr>
            <w:tcW w:w="1980" w:type="dxa"/>
          </w:tcPr>
          <w:p w14:paraId="35E9821B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(38.4)</w:t>
            </w:r>
          </w:p>
        </w:tc>
        <w:tc>
          <w:tcPr>
            <w:tcW w:w="1350" w:type="dxa"/>
          </w:tcPr>
          <w:p w14:paraId="5A310FC3" w14:textId="77777777" w:rsidR="00775FBD" w:rsidRPr="003D4325" w:rsidRDefault="00775FBD" w:rsidP="00CF4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 0.999</w:t>
            </w:r>
          </w:p>
        </w:tc>
      </w:tr>
    </w:tbl>
    <w:p w14:paraId="7220508B" w14:textId="16E93DD7" w:rsidR="00F82150" w:rsidRPr="003D4325" w:rsidRDefault="002940FB" w:rsidP="001C0596">
      <w:pPr>
        <w:spacing w:after="0" w:line="300" w:lineRule="auto"/>
        <w:rPr>
          <w:rFonts w:ascii="Times New Roman" w:eastAsia="Times New Roman" w:hAnsi="Times New Roman" w:cs="Times New Roman"/>
        </w:rPr>
      </w:pPr>
      <w:bookmarkStart w:id="0" w:name="_Hlk106265838"/>
      <w:r w:rsidRPr="003D4325">
        <w:rPr>
          <w:rFonts w:ascii="Times New Roman" w:hAnsi="Times New Roman" w:cs="Times New Roman"/>
        </w:rPr>
        <w:t xml:space="preserve">Abbreviations: </w:t>
      </w:r>
      <w:r w:rsidRPr="001C0596">
        <w:rPr>
          <w:rFonts w:ascii="Times New Roman" w:eastAsia="Times New Roman" w:hAnsi="Times New Roman" w:cs="Times New Roman"/>
          <w:highlight w:val="yellow"/>
        </w:rPr>
        <w:t xml:space="preserve">BSI: Bloodstream infection; CP-CNSE: Carbapenemase-producing carbapenem nonsusceptible Enterobacteriaceae isolates containing carbapenemase producing genes: </w:t>
      </w:r>
      <w:r w:rsidRPr="001C0596">
        <w:rPr>
          <w:rFonts w:ascii="Times New Roman" w:eastAsia="Times New Roman" w:hAnsi="Times New Roman" w:cs="Times New Roman"/>
          <w:i/>
          <w:highlight w:val="yellow"/>
        </w:rPr>
        <w:t>bla</w:t>
      </w:r>
      <w:r w:rsidRPr="001C0596">
        <w:rPr>
          <w:rFonts w:ascii="Times New Roman" w:eastAsia="Times New Roman" w:hAnsi="Times New Roman" w:cs="Times New Roman"/>
          <w:highlight w:val="yellow"/>
          <w:vertAlign w:val="subscript"/>
        </w:rPr>
        <w:t>KPC</w:t>
      </w:r>
      <w:r w:rsidRPr="001C0596">
        <w:rPr>
          <w:rFonts w:ascii="Times New Roman" w:eastAsia="Times New Roman" w:hAnsi="Times New Roman" w:cs="Times New Roman"/>
          <w:highlight w:val="yellow"/>
        </w:rPr>
        <w:t xml:space="preserve">, </w:t>
      </w:r>
      <w:r w:rsidRPr="001C0596">
        <w:rPr>
          <w:rFonts w:ascii="Times New Roman" w:eastAsia="Times New Roman" w:hAnsi="Times New Roman" w:cs="Times New Roman"/>
          <w:i/>
          <w:highlight w:val="yellow"/>
        </w:rPr>
        <w:t>bla</w:t>
      </w:r>
      <w:r w:rsidRPr="001C0596">
        <w:rPr>
          <w:rFonts w:ascii="Times New Roman" w:eastAsia="Times New Roman" w:hAnsi="Times New Roman" w:cs="Times New Roman"/>
          <w:highlight w:val="yellow"/>
          <w:vertAlign w:val="subscript"/>
        </w:rPr>
        <w:t>VIM</w:t>
      </w:r>
      <w:r w:rsidRPr="001C0596">
        <w:rPr>
          <w:rFonts w:ascii="Times New Roman" w:eastAsia="Times New Roman" w:hAnsi="Times New Roman" w:cs="Times New Roman"/>
          <w:highlight w:val="yellow"/>
        </w:rPr>
        <w:t xml:space="preserve">, </w:t>
      </w:r>
      <w:r w:rsidRPr="001C0596">
        <w:rPr>
          <w:rFonts w:ascii="Times New Roman" w:eastAsia="Times New Roman" w:hAnsi="Times New Roman" w:cs="Times New Roman"/>
          <w:i/>
          <w:highlight w:val="yellow"/>
        </w:rPr>
        <w:t>bla</w:t>
      </w:r>
      <w:r w:rsidRPr="001C0596">
        <w:rPr>
          <w:rFonts w:ascii="Times New Roman" w:eastAsia="Times New Roman" w:hAnsi="Times New Roman" w:cs="Times New Roman"/>
          <w:highlight w:val="yellow"/>
          <w:vertAlign w:val="subscript"/>
        </w:rPr>
        <w:t>IMP</w:t>
      </w:r>
      <w:r w:rsidRPr="001C0596">
        <w:rPr>
          <w:rFonts w:ascii="Times New Roman" w:eastAsia="Times New Roman" w:hAnsi="Times New Roman" w:cs="Times New Roman"/>
          <w:highlight w:val="yellow"/>
        </w:rPr>
        <w:t xml:space="preserve">, </w:t>
      </w:r>
      <w:r w:rsidRPr="001C0596">
        <w:rPr>
          <w:rFonts w:ascii="Times New Roman" w:eastAsia="Times New Roman" w:hAnsi="Times New Roman" w:cs="Times New Roman"/>
          <w:i/>
          <w:highlight w:val="yellow"/>
        </w:rPr>
        <w:t>bla</w:t>
      </w:r>
      <w:r w:rsidRPr="001C0596">
        <w:rPr>
          <w:rFonts w:ascii="Times New Roman" w:eastAsia="Times New Roman" w:hAnsi="Times New Roman" w:cs="Times New Roman"/>
          <w:highlight w:val="yellow"/>
          <w:vertAlign w:val="subscript"/>
        </w:rPr>
        <w:t>OXA-48</w:t>
      </w:r>
      <w:r w:rsidRPr="001C0596">
        <w:rPr>
          <w:rFonts w:ascii="Times New Roman" w:eastAsia="Times New Roman" w:hAnsi="Times New Roman" w:cs="Times New Roman"/>
          <w:highlight w:val="yellow"/>
        </w:rPr>
        <w:t xml:space="preserve"> and </w:t>
      </w:r>
      <w:r w:rsidRPr="001C0596">
        <w:rPr>
          <w:rFonts w:ascii="Times New Roman" w:eastAsia="Times New Roman" w:hAnsi="Times New Roman" w:cs="Times New Roman"/>
          <w:i/>
          <w:highlight w:val="yellow"/>
        </w:rPr>
        <w:t>bla</w:t>
      </w:r>
      <w:r w:rsidRPr="001C0596">
        <w:rPr>
          <w:rFonts w:ascii="Times New Roman" w:eastAsia="Times New Roman" w:hAnsi="Times New Roman" w:cs="Times New Roman"/>
          <w:highlight w:val="yellow"/>
          <w:vertAlign w:val="subscript"/>
        </w:rPr>
        <w:t>NDM</w:t>
      </w:r>
      <w:r w:rsidR="001C0596" w:rsidRPr="001C0596">
        <w:rPr>
          <w:rFonts w:ascii="Times New Roman" w:eastAsia="Times New Roman" w:hAnsi="Times New Roman" w:cs="Times New Roman"/>
          <w:highlight w:val="yellow"/>
        </w:rPr>
        <w:t xml:space="preserve">; </w:t>
      </w:r>
      <w:r w:rsidR="001C0596" w:rsidRPr="001C0596">
        <w:rPr>
          <w:rFonts w:ascii="Times New Roman" w:eastAsia="Times New Roman" w:hAnsi="Times New Roman" w:cs="Times New Roman"/>
          <w:highlight w:val="yellow"/>
        </w:rPr>
        <w:t>IQR</w:t>
      </w:r>
      <w:r w:rsidR="001C0596" w:rsidRPr="001C0596">
        <w:rPr>
          <w:rFonts w:ascii="Times New Roman" w:eastAsia="Times New Roman" w:hAnsi="Times New Roman" w:cs="Times New Roman"/>
          <w:highlight w:val="yellow"/>
        </w:rPr>
        <w:t xml:space="preserve">: </w:t>
      </w:r>
      <w:r w:rsidR="001C0596" w:rsidRPr="001C0596">
        <w:rPr>
          <w:rFonts w:ascii="Times New Roman" w:eastAsia="Times New Roman" w:hAnsi="Times New Roman" w:cs="Times New Roman"/>
          <w:highlight w:val="yellow"/>
        </w:rPr>
        <w:t>inter-quartile</w:t>
      </w:r>
      <w:r w:rsidR="001C0596" w:rsidRPr="001C0596">
        <w:rPr>
          <w:rFonts w:ascii="Times New Roman" w:eastAsia="Times New Roman" w:hAnsi="Times New Roman" w:cs="Times New Roman"/>
          <w:highlight w:val="yellow"/>
        </w:rPr>
        <w:t xml:space="preserve"> </w:t>
      </w:r>
      <w:r w:rsidR="001C0596" w:rsidRPr="001C0596">
        <w:rPr>
          <w:rFonts w:ascii="Times New Roman" w:eastAsia="Times New Roman" w:hAnsi="Times New Roman" w:cs="Times New Roman"/>
          <w:highlight w:val="yellow"/>
        </w:rPr>
        <w:t>range</w:t>
      </w:r>
      <w:r w:rsidR="001C0596" w:rsidRPr="001C0596">
        <w:rPr>
          <w:rFonts w:ascii="Times New Roman" w:eastAsia="Times New Roman" w:hAnsi="Times New Roman" w:cs="Times New Roman"/>
          <w:highlight w:val="yellow"/>
        </w:rPr>
        <w:t>.</w:t>
      </w:r>
      <w:bookmarkStart w:id="1" w:name="_GoBack"/>
      <w:bookmarkEnd w:id="1"/>
    </w:p>
    <w:p w14:paraId="6B299E84" w14:textId="32CCF5C4" w:rsidR="006702E6" w:rsidRPr="003D4325" w:rsidRDefault="00F82150" w:rsidP="003D432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4325">
        <w:rPr>
          <w:rFonts w:ascii="Times New Roman" w:eastAsia="Times New Roman" w:hAnsi="Times New Roman" w:cs="Times New Roman"/>
        </w:rPr>
        <w:br w:type="page"/>
      </w:r>
      <w:r w:rsidR="006702E6" w:rsidRPr="003D4325">
        <w:rPr>
          <w:rFonts w:ascii="Times New Roman" w:hAnsi="Times New Roman" w:cs="Times New Roman"/>
          <w:b/>
          <w:sz w:val="24"/>
          <w:szCs w:val="24"/>
        </w:rPr>
        <w:lastRenderedPageBreak/>
        <w:t>Supplemental Table 2</w:t>
      </w:r>
      <w:r w:rsidR="006702E6" w:rsidRPr="003D4325">
        <w:rPr>
          <w:rFonts w:ascii="Times New Roman" w:hAnsi="Times New Roman" w:cs="Times New Roman"/>
          <w:sz w:val="24"/>
          <w:szCs w:val="24"/>
        </w:rPr>
        <w:t xml:space="preserve"> Identification of β-Lactamase Genes in CRE Bloodstream Isolates</w:t>
      </w:r>
    </w:p>
    <w:tbl>
      <w:tblPr>
        <w:tblStyle w:val="a3"/>
        <w:tblpPr w:leftFromText="180" w:rightFromText="180" w:vertAnchor="page" w:horzAnchor="margin" w:tblpY="1753"/>
        <w:tblW w:w="9558" w:type="dxa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450"/>
        <w:gridCol w:w="1450"/>
      </w:tblGrid>
      <w:tr w:rsidR="002940FB" w:rsidRPr="003D4325" w14:paraId="7328C28F" w14:textId="77777777" w:rsidTr="003D4325">
        <w:trPr>
          <w:trHeight w:val="539"/>
        </w:trPr>
        <w:tc>
          <w:tcPr>
            <w:tcW w:w="2972" w:type="dxa"/>
          </w:tcPr>
          <w:p w14:paraId="7EDF720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bookmarkStart w:id="2" w:name="_Hlk106265803"/>
            <w:r w:rsidRPr="003D4325">
              <w:rPr>
                <w:rFonts w:ascii="Times New Roman" w:hAnsi="Times New Roman" w:cs="Times New Roman"/>
                <w:sz w:val="20"/>
              </w:rPr>
              <w:t>Ambler Class</w:t>
            </w:r>
          </w:p>
        </w:tc>
        <w:tc>
          <w:tcPr>
            <w:tcW w:w="3686" w:type="dxa"/>
          </w:tcPr>
          <w:p w14:paraId="5D275A4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D4325">
              <w:rPr>
                <w:rFonts w:ascii="Times New Roman" w:hAnsi="Times New Roman" w:cs="Times New Roman"/>
                <w:sz w:val="20"/>
              </w:rPr>
              <w:t>Type of Plasmid-Mediated β-Lactamase</w:t>
            </w:r>
          </w:p>
        </w:tc>
        <w:tc>
          <w:tcPr>
            <w:tcW w:w="1450" w:type="dxa"/>
          </w:tcPr>
          <w:p w14:paraId="49C0264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D4325">
              <w:rPr>
                <w:rFonts w:ascii="Times New Roman" w:hAnsi="Times New Roman" w:cs="Times New Roman"/>
                <w:sz w:val="20"/>
              </w:rPr>
              <w:t xml:space="preserve">CP-CRE Isolates </w:t>
            </w:r>
          </w:p>
          <w:p w14:paraId="6B8A01C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D4325">
              <w:rPr>
                <w:rFonts w:ascii="Times New Roman" w:hAnsi="Times New Roman" w:cs="Times New Roman"/>
                <w:sz w:val="20"/>
              </w:rPr>
              <w:t>(n = 13)</w:t>
            </w:r>
          </w:p>
        </w:tc>
        <w:tc>
          <w:tcPr>
            <w:tcW w:w="1450" w:type="dxa"/>
          </w:tcPr>
          <w:p w14:paraId="28733D2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D4325">
              <w:rPr>
                <w:rFonts w:ascii="Times New Roman" w:hAnsi="Times New Roman" w:cs="Times New Roman"/>
                <w:sz w:val="20"/>
              </w:rPr>
              <w:t xml:space="preserve">Non-CP-CRE Isolates </w:t>
            </w:r>
          </w:p>
          <w:p w14:paraId="67FD155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D4325">
              <w:rPr>
                <w:rFonts w:ascii="Times New Roman" w:hAnsi="Times New Roman" w:cs="Times New Roman"/>
                <w:sz w:val="20"/>
              </w:rPr>
              <w:t>(n = 86)</w:t>
            </w:r>
          </w:p>
        </w:tc>
      </w:tr>
      <w:tr w:rsidR="002940FB" w:rsidRPr="003D4325" w14:paraId="5ACC601E" w14:textId="77777777" w:rsidTr="003D4325">
        <w:trPr>
          <w:trHeight w:val="518"/>
        </w:trPr>
        <w:tc>
          <w:tcPr>
            <w:tcW w:w="2972" w:type="dxa"/>
          </w:tcPr>
          <w:p w14:paraId="7DBCCFD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Class A</w:t>
            </w:r>
          </w:p>
          <w:p w14:paraId="4F7F9BD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</w:p>
          <w:p w14:paraId="6D8979D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 xml:space="preserve">TEM 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ACT/MIR</w:t>
            </w:r>
          </w:p>
          <w:p w14:paraId="4E15046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1757AE3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ACT/MIR</w:t>
            </w:r>
          </w:p>
          <w:p w14:paraId="19C3BEB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DHA</w:t>
            </w:r>
          </w:p>
          <w:p w14:paraId="0579201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12D009F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521BF24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152A263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  <w:p w14:paraId="0D09146E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  <w:p w14:paraId="30616A8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  <w:p w14:paraId="244050C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  <w:p w14:paraId="5266A6D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</w:t>
            </w:r>
          </w:p>
          <w:p w14:paraId="471AB4A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  <w:p w14:paraId="6691803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</w:p>
          <w:p w14:paraId="76F0F9D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</w:p>
          <w:p w14:paraId="15ACFBCE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2844D3E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7381CBA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556EF99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</w:p>
          <w:p w14:paraId="1D69348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ACT/MIR</w:t>
            </w:r>
          </w:p>
          <w:p w14:paraId="6810D46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ACT/MIR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</w:p>
          <w:p w14:paraId="68B0E6C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ACT/MIR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 xml:space="preserve">CMY-II 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</w:p>
          <w:p w14:paraId="65915F9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</w:p>
          <w:p w14:paraId="150C154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KPC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</w:tc>
        <w:tc>
          <w:tcPr>
            <w:tcW w:w="3686" w:type="dxa"/>
          </w:tcPr>
          <w:p w14:paraId="0B98B88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CEB0EC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</w:t>
            </w:r>
          </w:p>
          <w:p w14:paraId="60A36B1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AmpC</w:t>
            </w:r>
          </w:p>
          <w:p w14:paraId="7850608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</w:t>
            </w:r>
          </w:p>
          <w:p w14:paraId="3E9492C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AmpC</w:t>
            </w:r>
          </w:p>
          <w:p w14:paraId="64CEE36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AmpC</w:t>
            </w:r>
          </w:p>
          <w:p w14:paraId="6FF7F3A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 + ESBL</w:t>
            </w:r>
          </w:p>
          <w:p w14:paraId="164C830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</w:t>
            </w:r>
          </w:p>
          <w:p w14:paraId="104B602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 + ESBL</w:t>
            </w:r>
          </w:p>
          <w:p w14:paraId="36B4DCB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 + ESBL + AmpC</w:t>
            </w:r>
          </w:p>
          <w:p w14:paraId="5384077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AmpC</w:t>
            </w:r>
          </w:p>
          <w:p w14:paraId="0B1F0F7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 + ESBL + AmpC</w:t>
            </w:r>
          </w:p>
          <w:p w14:paraId="419FFFC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 + ESBL + AmpC</w:t>
            </w:r>
          </w:p>
          <w:p w14:paraId="3225133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 + ESBL</w:t>
            </w:r>
          </w:p>
          <w:p w14:paraId="535F2A9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AmpC</w:t>
            </w:r>
          </w:p>
          <w:p w14:paraId="04F1447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Narrow spectrum β-Lactamase</w:t>
            </w:r>
          </w:p>
          <w:p w14:paraId="36DB39E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Carbapenemase</w:t>
            </w:r>
          </w:p>
          <w:p w14:paraId="13493C1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</w:t>
            </w:r>
          </w:p>
          <w:p w14:paraId="7B9425A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</w:t>
            </w:r>
          </w:p>
          <w:p w14:paraId="7D74B6C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</w:t>
            </w:r>
          </w:p>
          <w:p w14:paraId="0194E51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 + AmpC</w:t>
            </w:r>
          </w:p>
          <w:p w14:paraId="48261D8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Carbapenemase + AmpC</w:t>
            </w:r>
          </w:p>
          <w:p w14:paraId="7948241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 + AmpC</w:t>
            </w:r>
          </w:p>
          <w:p w14:paraId="5F9CFC9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 + AmpC</w:t>
            </w:r>
          </w:p>
          <w:p w14:paraId="2493FBD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</w:t>
            </w:r>
          </w:p>
          <w:p w14:paraId="5C32052E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ESBL + Carbapenemase + AmpC</w:t>
            </w:r>
          </w:p>
        </w:tc>
        <w:tc>
          <w:tcPr>
            <w:tcW w:w="1450" w:type="dxa"/>
          </w:tcPr>
          <w:p w14:paraId="05FDA2E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E5E848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3B0F135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C6705BE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275428E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62B13E4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4AF951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EF6948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74ABDED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0090F75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546D634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0385734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31A3643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6448AFD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538F338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37B8D37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895DED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3891B63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49074D7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3833BC0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33C029D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6E10D3E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69EE9E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697F8BB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5D1F0A8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0AE38EE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50" w:type="dxa"/>
          </w:tcPr>
          <w:p w14:paraId="56ECD2D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6611CB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669711B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C904C2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  <w:p w14:paraId="56C6AC3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EC8B1D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  <w:p w14:paraId="145B370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  <w:p w14:paraId="0A5A208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3E9E4B2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59B62A4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  <w:p w14:paraId="3C7FC89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  <w:p w14:paraId="0D3F45E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  <w:p w14:paraId="4F69DB8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2B189D3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6A55386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  <w:p w14:paraId="6260A77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3104A1D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9C0D43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59A6DDE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6075AB5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D3B5D0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096CE4B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318FB83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719A1CF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05648E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936EA6E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940FB" w:rsidRPr="003D4325" w14:paraId="7C8AC46E" w14:textId="77777777" w:rsidTr="0035504F">
        <w:trPr>
          <w:trHeight w:val="2245"/>
        </w:trPr>
        <w:tc>
          <w:tcPr>
            <w:tcW w:w="2972" w:type="dxa"/>
          </w:tcPr>
          <w:p w14:paraId="6D9036C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Class B</w:t>
            </w:r>
          </w:p>
          <w:p w14:paraId="5092BFB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NDM</w:t>
            </w:r>
          </w:p>
          <w:p w14:paraId="28D0E11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 xml:space="preserve">NDM 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</w:t>
            </w:r>
          </w:p>
          <w:p w14:paraId="7058DA0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 xml:space="preserve">NDM 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1BB0CC6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 xml:space="preserve">NDM 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 xml:space="preserve">DHA 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</w:p>
          <w:p w14:paraId="689E7C7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IMP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</w:p>
          <w:p w14:paraId="231A7E8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IMP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</w:t>
            </w:r>
          </w:p>
          <w:p w14:paraId="4A7601C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IMP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CMY-II</w:t>
            </w:r>
          </w:p>
          <w:p w14:paraId="2C2FE4C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IMP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  <w:p w14:paraId="446753F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VIM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DHA</w:t>
            </w:r>
          </w:p>
        </w:tc>
        <w:tc>
          <w:tcPr>
            <w:tcW w:w="3686" w:type="dxa"/>
          </w:tcPr>
          <w:p w14:paraId="4B0D301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3FB3B9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Carbapenemase</w:t>
            </w:r>
          </w:p>
          <w:p w14:paraId="68293FF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</w:t>
            </w:r>
          </w:p>
          <w:p w14:paraId="1188684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</w:t>
            </w:r>
          </w:p>
          <w:p w14:paraId="3914914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 + AmpC</w:t>
            </w:r>
          </w:p>
          <w:p w14:paraId="651640C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</w:t>
            </w:r>
          </w:p>
          <w:p w14:paraId="21C1343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</w:t>
            </w:r>
          </w:p>
          <w:p w14:paraId="0BFE0FB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 + AmpC</w:t>
            </w:r>
          </w:p>
          <w:p w14:paraId="2CAD5CC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 + AmpC</w:t>
            </w:r>
          </w:p>
          <w:p w14:paraId="11CD502E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Carbapenemase + AmpC</w:t>
            </w:r>
          </w:p>
        </w:tc>
        <w:tc>
          <w:tcPr>
            <w:tcW w:w="1450" w:type="dxa"/>
          </w:tcPr>
          <w:p w14:paraId="0C89C14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C8FFC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09099BF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50AFF87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09DBC28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EC1771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6F02E8AC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5DA5129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20C6C0F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03E5674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50" w:type="dxa"/>
          </w:tcPr>
          <w:p w14:paraId="12B6B97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6F62BC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2CFA3C7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6EDC26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3A46920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405BDB8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F016F2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51141D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5216E04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52A7704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940FB" w:rsidRPr="003D4325" w14:paraId="1C371F9F" w14:textId="77777777" w:rsidTr="003D4325">
        <w:trPr>
          <w:trHeight w:val="1421"/>
        </w:trPr>
        <w:tc>
          <w:tcPr>
            <w:tcW w:w="2972" w:type="dxa"/>
          </w:tcPr>
          <w:p w14:paraId="729EA71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Class C</w:t>
            </w:r>
          </w:p>
          <w:p w14:paraId="4B7D3CB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CMY-II</w:t>
            </w:r>
          </w:p>
          <w:p w14:paraId="1E8F92E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CMY-II</w:t>
            </w:r>
          </w:p>
          <w:p w14:paraId="0503478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CMY-II</w:t>
            </w:r>
          </w:p>
          <w:p w14:paraId="69DC45A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TEM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CMY-II</w:t>
            </w:r>
          </w:p>
          <w:p w14:paraId="4268432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bCs/>
                <w:color w:val="000000" w:themeColor="text1"/>
                <w:sz w:val="20"/>
                <w:vertAlign w:val="subscript"/>
              </w:rPr>
              <w:t>CMY-II</w:t>
            </w:r>
          </w:p>
          <w:p w14:paraId="34E4E6D7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ACT/MIR</w:t>
            </w:r>
          </w:p>
        </w:tc>
        <w:tc>
          <w:tcPr>
            <w:tcW w:w="3686" w:type="dxa"/>
          </w:tcPr>
          <w:p w14:paraId="4C789E5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A607B4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AmpC</w:t>
            </w:r>
          </w:p>
          <w:p w14:paraId="72671C2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AmpC</w:t>
            </w:r>
          </w:p>
          <w:p w14:paraId="78B0D71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AmpC</w:t>
            </w:r>
          </w:p>
          <w:p w14:paraId="3337969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AmpC</w:t>
            </w:r>
          </w:p>
          <w:p w14:paraId="769922F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ESBL + AmpC</w:t>
            </w:r>
          </w:p>
          <w:p w14:paraId="6BDECD65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AmpC</w:t>
            </w:r>
          </w:p>
        </w:tc>
        <w:tc>
          <w:tcPr>
            <w:tcW w:w="1450" w:type="dxa"/>
          </w:tcPr>
          <w:p w14:paraId="5D7A851D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051994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57125C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30C35B5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519347A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1A31D7D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05316590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50" w:type="dxa"/>
          </w:tcPr>
          <w:p w14:paraId="531209B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60BD1D3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3E7D80C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  <w:p w14:paraId="6FC1B571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  <w:p w14:paraId="755AB2D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  <w:p w14:paraId="338D1AE9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474E26E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940FB" w:rsidRPr="003D4325" w14:paraId="20D8E4C9" w14:textId="77777777" w:rsidTr="003D4325">
        <w:trPr>
          <w:trHeight w:val="518"/>
        </w:trPr>
        <w:tc>
          <w:tcPr>
            <w:tcW w:w="2972" w:type="dxa"/>
          </w:tcPr>
          <w:p w14:paraId="09C4D6FB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Class D</w:t>
            </w:r>
          </w:p>
          <w:p w14:paraId="5F7801D8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</w:pP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 xml:space="preserve">OXA-48 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CTX-M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SHV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bla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TEM</w:t>
            </w:r>
          </w:p>
        </w:tc>
        <w:tc>
          <w:tcPr>
            <w:tcW w:w="3686" w:type="dxa"/>
          </w:tcPr>
          <w:p w14:paraId="19EBB12F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50" w:type="dxa"/>
          </w:tcPr>
          <w:p w14:paraId="01F91944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C4AFA3A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50" w:type="dxa"/>
          </w:tcPr>
          <w:p w14:paraId="736E6992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DD50976" w14:textId="77777777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2940FB" w:rsidRPr="003D4325" w14:paraId="5FB1F72E" w14:textId="77777777" w:rsidTr="002940FB">
        <w:trPr>
          <w:trHeight w:val="518"/>
        </w:trPr>
        <w:tc>
          <w:tcPr>
            <w:tcW w:w="9558" w:type="dxa"/>
            <w:gridSpan w:val="4"/>
          </w:tcPr>
          <w:p w14:paraId="3BCDC2AB" w14:textId="0CF625E5" w:rsidR="002940FB" w:rsidRPr="003D4325" w:rsidRDefault="002940FB" w:rsidP="00294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Abbreviations: CP, carbapenemase-producing; CRE, carbapenem-resistant </w:t>
            </w:r>
            <w:r w:rsidRPr="003D432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4"/>
              </w:rPr>
              <w:t>Enterobacteriaceae</w:t>
            </w:r>
            <w:r w:rsidRPr="003D43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; ESBL, extended-spectrum β-lactamases</w:t>
            </w:r>
            <w:r w:rsidR="001C059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</w:t>
            </w:r>
          </w:p>
        </w:tc>
      </w:tr>
    </w:tbl>
    <w:bookmarkEnd w:id="0"/>
    <w:bookmarkEnd w:id="2"/>
    <w:p w14:paraId="11887B05" w14:textId="40B29154" w:rsidR="00366910" w:rsidRPr="003D4325" w:rsidRDefault="00775FBD">
      <w:pPr>
        <w:rPr>
          <w:rFonts w:ascii="Times New Roman" w:hAnsi="Times New Roman" w:cs="Times New Roman"/>
          <w:sz w:val="24"/>
          <w:szCs w:val="24"/>
        </w:rPr>
      </w:pPr>
      <w:r w:rsidRPr="003D4325">
        <w:rPr>
          <w:rFonts w:ascii="Times New Roman" w:hAnsi="Times New Roman" w:cs="Times New Roman"/>
          <w:sz w:val="24"/>
          <w:szCs w:val="24"/>
        </w:rPr>
        <w:fldChar w:fldCharType="begin"/>
      </w:r>
      <w:r w:rsidRPr="003D4325">
        <w:rPr>
          <w:rFonts w:ascii="Times New Roman" w:hAnsi="Times New Roman" w:cs="Times New Roman"/>
          <w:sz w:val="24"/>
          <w:szCs w:val="24"/>
        </w:rPr>
        <w:instrText xml:space="preserve"> ADDIN </w:instrText>
      </w:r>
      <w:r w:rsidRPr="003D432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66910" w:rsidRPr="003D4325" w:rsidSect="003D4325">
      <w:pgSz w:w="12240" w:h="15840"/>
      <w:pgMar w:top="1247" w:right="1361" w:bottom="124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55E2" w14:textId="77777777" w:rsidR="00AE716D" w:rsidRDefault="00AE716D" w:rsidP="002B062F">
      <w:pPr>
        <w:spacing w:after="0" w:line="240" w:lineRule="auto"/>
      </w:pPr>
      <w:r>
        <w:separator/>
      </w:r>
    </w:p>
  </w:endnote>
  <w:endnote w:type="continuationSeparator" w:id="0">
    <w:p w14:paraId="200A21F1" w14:textId="77777777" w:rsidR="00AE716D" w:rsidRDefault="00AE716D" w:rsidP="002B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00D7" w14:textId="77777777" w:rsidR="00AE716D" w:rsidRDefault="00AE716D" w:rsidP="002B062F">
      <w:pPr>
        <w:spacing w:after="0" w:line="240" w:lineRule="auto"/>
      </w:pPr>
      <w:r>
        <w:separator/>
      </w:r>
    </w:p>
  </w:footnote>
  <w:footnote w:type="continuationSeparator" w:id="0">
    <w:p w14:paraId="0AF9A0DA" w14:textId="77777777" w:rsidR="00AE716D" w:rsidRDefault="00AE716D" w:rsidP="002B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2"/>
    <w:rsid w:val="000034EA"/>
    <w:rsid w:val="0014383D"/>
    <w:rsid w:val="001C0596"/>
    <w:rsid w:val="002940FB"/>
    <w:rsid w:val="002B062F"/>
    <w:rsid w:val="002C1832"/>
    <w:rsid w:val="002F214B"/>
    <w:rsid w:val="0035504F"/>
    <w:rsid w:val="00366910"/>
    <w:rsid w:val="003D4325"/>
    <w:rsid w:val="00436F78"/>
    <w:rsid w:val="005C7B3E"/>
    <w:rsid w:val="0061718A"/>
    <w:rsid w:val="006702E6"/>
    <w:rsid w:val="00775FBD"/>
    <w:rsid w:val="00A40DB5"/>
    <w:rsid w:val="00AE716D"/>
    <w:rsid w:val="00C3727C"/>
    <w:rsid w:val="00D21130"/>
    <w:rsid w:val="00F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19DDA"/>
  <w15:chartTrackingRefBased/>
  <w15:docId w15:val="{4494529F-2514-4CBD-91B9-C2ED4041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5FB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B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2B062F"/>
  </w:style>
  <w:style w:type="paragraph" w:styleId="a7">
    <w:name w:val="footer"/>
    <w:basedOn w:val="a"/>
    <w:link w:val="a8"/>
    <w:uiPriority w:val="99"/>
    <w:unhideWhenUsed/>
    <w:rsid w:val="002B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2B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Yu-Ning Lee</dc:creator>
  <cp:keywords/>
  <dc:description/>
  <cp:lastModifiedBy>ADMIN</cp:lastModifiedBy>
  <cp:revision>4</cp:revision>
  <dcterms:created xsi:type="dcterms:W3CDTF">2022-06-16T06:30:00Z</dcterms:created>
  <dcterms:modified xsi:type="dcterms:W3CDTF">2022-06-17T09:07:00Z</dcterms:modified>
</cp:coreProperties>
</file>